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680" w:rsidRDefault="00316680" w:rsidP="00316680">
      <w:pPr>
        <w:spacing w:line="560" w:lineRule="exact"/>
        <w:rPr>
          <w:rFonts w:ascii="黑体" w:eastAsia="黑体" w:hAnsi="黑体"/>
          <w:b/>
          <w:sz w:val="32"/>
          <w:szCs w:val="32"/>
        </w:rPr>
      </w:pPr>
      <w:r w:rsidRPr="00A85DF9">
        <w:rPr>
          <w:rFonts w:ascii="黑体" w:eastAsia="黑体" w:hAnsi="黑体" w:hint="eastAsia"/>
          <w:b/>
          <w:sz w:val="32"/>
          <w:szCs w:val="32"/>
        </w:rPr>
        <w:t>附件2</w:t>
      </w:r>
      <w:r>
        <w:rPr>
          <w:rFonts w:ascii="黑体" w:eastAsia="黑体" w:hAnsi="黑体" w:hint="eastAsia"/>
          <w:b/>
          <w:sz w:val="32"/>
          <w:szCs w:val="32"/>
        </w:rPr>
        <w:t>：</w:t>
      </w:r>
    </w:p>
    <w:p w:rsidR="00316680" w:rsidRPr="00A85DF9" w:rsidRDefault="00316680" w:rsidP="00316680">
      <w:pPr>
        <w:spacing w:line="560" w:lineRule="exact"/>
        <w:jc w:val="center"/>
        <w:rPr>
          <w:rFonts w:ascii="黑体" w:eastAsia="黑体" w:hAnsi="黑体"/>
          <w:b/>
          <w:sz w:val="32"/>
          <w:szCs w:val="32"/>
        </w:rPr>
      </w:pPr>
      <w:r w:rsidRPr="00A85DF9">
        <w:rPr>
          <w:rFonts w:ascii="黑体" w:eastAsia="黑体" w:hAnsi="黑体" w:hint="eastAsia"/>
          <w:b/>
          <w:sz w:val="32"/>
          <w:szCs w:val="32"/>
        </w:rPr>
        <w:t>大赛实施方案</w:t>
      </w:r>
    </w:p>
    <w:p w:rsidR="00316680" w:rsidRPr="0081581D" w:rsidRDefault="00316680" w:rsidP="00BE6939">
      <w:pPr>
        <w:spacing w:beforeLines="50" w:afterLines="50" w:line="500" w:lineRule="exact"/>
        <w:rPr>
          <w:rFonts w:ascii="黑体" w:eastAsia="黑体" w:hAnsi="黑体"/>
          <w:b/>
          <w:sz w:val="28"/>
          <w:szCs w:val="28"/>
        </w:rPr>
      </w:pPr>
      <w:r w:rsidRPr="0081581D">
        <w:rPr>
          <w:rFonts w:ascii="黑体" w:eastAsia="黑体" w:hAnsi="黑体" w:hint="eastAsia"/>
          <w:b/>
          <w:sz w:val="28"/>
          <w:szCs w:val="28"/>
        </w:rPr>
        <w:t>一、大赛宗旨</w:t>
      </w:r>
    </w:p>
    <w:p w:rsidR="00316680" w:rsidRPr="000E4114" w:rsidRDefault="00316680" w:rsidP="00316680">
      <w:pPr>
        <w:adjustRightInd w:val="0"/>
        <w:snapToGrid w:val="0"/>
        <w:ind w:firstLineChars="200" w:firstLine="560"/>
        <w:rPr>
          <w:rFonts w:ascii="仿宋" w:eastAsia="仿宋" w:hAnsi="仿宋"/>
          <w:b/>
          <w:sz w:val="28"/>
        </w:rPr>
      </w:pPr>
      <w:bookmarkStart w:id="0" w:name="baidusnap0"/>
      <w:bookmarkEnd w:id="0"/>
      <w:r w:rsidRPr="000E4114">
        <w:rPr>
          <w:rFonts w:ascii="仿宋" w:eastAsia="仿宋" w:hAnsi="仿宋" w:hint="eastAsia"/>
          <w:sz w:val="28"/>
        </w:rPr>
        <w:t>大赛本着“</w:t>
      </w:r>
      <w:r w:rsidRPr="000E4114">
        <w:rPr>
          <w:rFonts w:ascii="仿宋" w:eastAsia="仿宋" w:hAnsi="仿宋" w:hint="eastAsia"/>
          <w:b/>
          <w:sz w:val="28"/>
        </w:rPr>
        <w:t>实践、创新、诚信、公平</w:t>
      </w:r>
      <w:r w:rsidRPr="000E4114">
        <w:rPr>
          <w:rFonts w:ascii="仿宋" w:eastAsia="仿宋" w:hAnsi="仿宋" w:hint="eastAsia"/>
          <w:sz w:val="28"/>
        </w:rPr>
        <w:t>”的宗旨，以提高教师</w:t>
      </w:r>
      <w:r>
        <w:rPr>
          <w:rFonts w:ascii="仿宋" w:eastAsia="仿宋" w:hAnsi="仿宋" w:hint="eastAsia"/>
          <w:sz w:val="28"/>
        </w:rPr>
        <w:t>专业</w:t>
      </w:r>
      <w:r w:rsidRPr="000E4114">
        <w:rPr>
          <w:rFonts w:ascii="仿宋" w:eastAsia="仿宋" w:hAnsi="仿宋" w:hint="eastAsia"/>
          <w:sz w:val="28"/>
        </w:rPr>
        <w:t>实践能力</w:t>
      </w:r>
      <w:r>
        <w:rPr>
          <w:rFonts w:ascii="仿宋" w:eastAsia="仿宋" w:hAnsi="仿宋" w:hint="eastAsia"/>
          <w:sz w:val="28"/>
        </w:rPr>
        <w:t>与创新能力为目的，强调教师</w:t>
      </w:r>
      <w:r w:rsidRPr="000E4114">
        <w:rPr>
          <w:rFonts w:ascii="仿宋" w:eastAsia="仿宋" w:hAnsi="仿宋" w:hint="eastAsia"/>
          <w:sz w:val="28"/>
        </w:rPr>
        <w:t>凭借自己的实力，独立动手完成竞赛项目。</w:t>
      </w:r>
    </w:p>
    <w:p w:rsidR="00316680" w:rsidRPr="000E4114" w:rsidRDefault="00316680" w:rsidP="00316680">
      <w:pPr>
        <w:adjustRightInd w:val="0"/>
        <w:snapToGrid w:val="0"/>
        <w:ind w:firstLineChars="200" w:firstLine="560"/>
        <w:rPr>
          <w:rFonts w:ascii="仿宋" w:eastAsia="仿宋" w:hAnsi="仿宋"/>
          <w:sz w:val="28"/>
        </w:rPr>
      </w:pPr>
      <w:r w:rsidRPr="000E4114">
        <w:rPr>
          <w:rFonts w:ascii="仿宋" w:eastAsia="仿宋" w:hAnsi="仿宋" w:hint="eastAsia"/>
          <w:sz w:val="28"/>
        </w:rPr>
        <w:t>大赛坚持工程技术应用方向，融合卓越工程师和应用技术型人才培养要求，以现代制造、环保与新能源、自动化系统、电子信息和电气工程等若干技术应用领域为背景，通过工程应用系统或教学实验系统的设计和实践，提高教师的工程技能，增强实践经验。大赛在全国高校范围内开展。</w:t>
      </w:r>
    </w:p>
    <w:p w:rsidR="00316680" w:rsidRPr="0081581D" w:rsidRDefault="00316680" w:rsidP="00BE6939">
      <w:pPr>
        <w:spacing w:beforeLines="50" w:afterLines="50" w:line="500" w:lineRule="exact"/>
        <w:rPr>
          <w:rFonts w:ascii="黑体" w:eastAsia="黑体" w:hAnsi="黑体"/>
          <w:b/>
          <w:sz w:val="28"/>
          <w:szCs w:val="28"/>
        </w:rPr>
      </w:pPr>
      <w:r>
        <w:rPr>
          <w:rFonts w:ascii="黑体" w:eastAsia="黑体" w:hAnsi="黑体" w:hint="eastAsia"/>
          <w:b/>
          <w:sz w:val="28"/>
          <w:szCs w:val="28"/>
        </w:rPr>
        <w:t>二</w:t>
      </w:r>
      <w:r w:rsidRPr="0081581D">
        <w:rPr>
          <w:rFonts w:ascii="黑体" w:eastAsia="黑体" w:hAnsi="黑体" w:hint="eastAsia"/>
          <w:b/>
          <w:sz w:val="28"/>
          <w:szCs w:val="28"/>
        </w:rPr>
        <w:t>、赛项设置</w:t>
      </w:r>
      <w:r>
        <w:rPr>
          <w:rFonts w:ascii="黑体" w:eastAsia="黑体" w:hAnsi="黑体" w:hint="eastAsia"/>
          <w:b/>
          <w:sz w:val="28"/>
          <w:szCs w:val="28"/>
        </w:rPr>
        <w:t>与赛项平台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7"/>
        <w:gridCol w:w="2932"/>
        <w:gridCol w:w="5443"/>
      </w:tblGrid>
      <w:tr w:rsidR="00316680" w:rsidRPr="00B53EB1" w:rsidTr="00EA0C65">
        <w:trPr>
          <w:cantSplit/>
          <w:trHeight w:val="680"/>
          <w:jc w:val="center"/>
        </w:trPr>
        <w:tc>
          <w:tcPr>
            <w:tcW w:w="846" w:type="dxa"/>
            <w:vAlign w:val="center"/>
          </w:tcPr>
          <w:p w:rsidR="00316680" w:rsidRPr="002D37A7" w:rsidRDefault="00316680" w:rsidP="00EA0C65">
            <w:pPr>
              <w:jc w:val="center"/>
              <w:rPr>
                <w:rFonts w:eastAsia="仿宋"/>
                <w:b/>
                <w:sz w:val="24"/>
              </w:rPr>
            </w:pPr>
            <w:r w:rsidRPr="002D37A7">
              <w:rPr>
                <w:rFonts w:eastAsia="仿宋"/>
                <w:b/>
                <w:sz w:val="24"/>
              </w:rPr>
              <w:t>赛项代码</w:t>
            </w:r>
          </w:p>
        </w:tc>
        <w:tc>
          <w:tcPr>
            <w:tcW w:w="2860" w:type="dxa"/>
            <w:vAlign w:val="center"/>
          </w:tcPr>
          <w:p w:rsidR="00316680" w:rsidRPr="002D37A7" w:rsidRDefault="00316680" w:rsidP="00EA0C65">
            <w:pPr>
              <w:jc w:val="center"/>
              <w:rPr>
                <w:rFonts w:eastAsia="仿宋"/>
                <w:b/>
                <w:sz w:val="24"/>
              </w:rPr>
            </w:pPr>
            <w:r w:rsidRPr="002D37A7">
              <w:rPr>
                <w:rFonts w:eastAsia="仿宋"/>
                <w:b/>
                <w:sz w:val="24"/>
              </w:rPr>
              <w:t>赛项设置</w:t>
            </w:r>
          </w:p>
        </w:tc>
        <w:tc>
          <w:tcPr>
            <w:tcW w:w="5310" w:type="dxa"/>
            <w:vAlign w:val="center"/>
          </w:tcPr>
          <w:p w:rsidR="00316680" w:rsidRPr="002D37A7" w:rsidRDefault="00316680" w:rsidP="00EA0C65">
            <w:pPr>
              <w:jc w:val="center"/>
              <w:rPr>
                <w:rFonts w:eastAsia="仿宋"/>
                <w:b/>
                <w:sz w:val="24"/>
              </w:rPr>
            </w:pPr>
            <w:r w:rsidRPr="002D37A7">
              <w:rPr>
                <w:rFonts w:eastAsia="仿宋"/>
                <w:b/>
                <w:sz w:val="24"/>
              </w:rPr>
              <w:t>赛项平台</w:t>
            </w:r>
          </w:p>
        </w:tc>
      </w:tr>
      <w:tr w:rsidR="00316680" w:rsidRPr="00B53EB1" w:rsidTr="00EA0C65">
        <w:trPr>
          <w:cantSplit/>
          <w:trHeight w:val="408"/>
          <w:jc w:val="center"/>
        </w:trPr>
        <w:tc>
          <w:tcPr>
            <w:tcW w:w="9016" w:type="dxa"/>
            <w:gridSpan w:val="3"/>
            <w:vAlign w:val="center"/>
          </w:tcPr>
          <w:p w:rsidR="00316680" w:rsidRPr="002D37A7" w:rsidRDefault="00316680" w:rsidP="00EA0C65">
            <w:pPr>
              <w:jc w:val="center"/>
              <w:rPr>
                <w:rFonts w:eastAsia="仿宋"/>
                <w:b/>
                <w:sz w:val="24"/>
              </w:rPr>
            </w:pPr>
            <w:r w:rsidRPr="002D37A7">
              <w:rPr>
                <w:rFonts w:eastAsia="仿宋"/>
                <w:b/>
                <w:sz w:val="24"/>
              </w:rPr>
              <w:t>现代制造（</w:t>
            </w:r>
            <w:r w:rsidRPr="002D37A7">
              <w:rPr>
                <w:rFonts w:eastAsia="仿宋"/>
                <w:b/>
                <w:sz w:val="24"/>
              </w:rPr>
              <w:t>MM</w:t>
            </w:r>
            <w:r w:rsidRPr="002D37A7">
              <w:rPr>
                <w:rFonts w:eastAsia="仿宋"/>
                <w:b/>
                <w:sz w:val="24"/>
              </w:rPr>
              <w:t>：</w:t>
            </w:r>
            <w:r w:rsidRPr="002D37A7">
              <w:rPr>
                <w:rFonts w:eastAsia="仿宋"/>
                <w:b/>
                <w:sz w:val="24"/>
              </w:rPr>
              <w:t>Modern Manufacturing</w:t>
            </w:r>
            <w:r w:rsidRPr="002D37A7">
              <w:rPr>
                <w:rFonts w:eastAsia="仿宋"/>
                <w:b/>
                <w:sz w:val="24"/>
              </w:rPr>
              <w:t>）</w:t>
            </w:r>
          </w:p>
        </w:tc>
      </w:tr>
      <w:tr w:rsidR="00316680" w:rsidRPr="00B53EB1" w:rsidTr="00EA0C65">
        <w:trPr>
          <w:cantSplit/>
          <w:trHeight w:val="442"/>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MM1</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数控机床控制技术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THWHKZ</w:t>
            </w:r>
            <w:smartTag w:uri="urn:schemas-microsoft-com:office:smarttags" w:element="chmetcnv">
              <w:smartTagPr>
                <w:attr w:name="UnitName" w:val="a"/>
                <w:attr w:name="SourceValue" w:val="1"/>
                <w:attr w:name="HasSpace" w:val="False"/>
                <w:attr w:name="Negative" w:val="True"/>
                <w:attr w:name="NumberType" w:val="1"/>
                <w:attr w:name="TCSC" w:val="0"/>
              </w:smartTagPr>
              <w:r w:rsidRPr="002D37A7">
                <w:rPr>
                  <w:rFonts w:eastAsia="仿宋"/>
                  <w:sz w:val="24"/>
                </w:rPr>
                <w:t>-1A</w:t>
              </w:r>
            </w:smartTag>
            <w:r w:rsidRPr="002D37A7">
              <w:rPr>
                <w:rFonts w:eastAsia="仿宋"/>
                <w:sz w:val="24"/>
              </w:rPr>
              <w:t>/1B</w:t>
            </w:r>
            <w:r w:rsidRPr="002D37A7">
              <w:rPr>
                <w:rFonts w:eastAsia="仿宋"/>
                <w:sz w:val="24"/>
              </w:rPr>
              <w:t>型数控加工中心控制技术实验</w:t>
            </w:r>
            <w:r w:rsidRPr="002D37A7">
              <w:rPr>
                <w:rFonts w:eastAsia="仿宋"/>
                <w:sz w:val="24"/>
              </w:rPr>
              <w:t>/</w:t>
            </w:r>
            <w:r w:rsidRPr="002D37A7">
              <w:rPr>
                <w:rFonts w:eastAsia="仿宋"/>
                <w:sz w:val="24"/>
              </w:rPr>
              <w:t>开发平台</w:t>
            </w:r>
          </w:p>
        </w:tc>
      </w:tr>
      <w:tr w:rsidR="00316680" w:rsidRPr="00B53EB1" w:rsidTr="00EA0C65">
        <w:trPr>
          <w:cantSplit/>
          <w:trHeight w:val="421"/>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MM2</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机械系统装调与控制技术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THMDTK-3</w:t>
            </w:r>
            <w:r w:rsidRPr="002D37A7">
              <w:rPr>
                <w:rFonts w:eastAsia="仿宋"/>
                <w:sz w:val="24"/>
              </w:rPr>
              <w:t>型机电设备控制技术实验</w:t>
            </w:r>
            <w:r w:rsidRPr="002D37A7">
              <w:rPr>
                <w:rFonts w:eastAsia="仿宋"/>
                <w:sz w:val="24"/>
              </w:rPr>
              <w:t>/</w:t>
            </w:r>
            <w:r w:rsidRPr="002D37A7">
              <w:rPr>
                <w:rFonts w:eastAsia="仿宋"/>
                <w:sz w:val="24"/>
              </w:rPr>
              <w:t>开发平台</w:t>
            </w:r>
          </w:p>
        </w:tc>
      </w:tr>
      <w:tr w:rsidR="00316680" w:rsidRPr="00B53EB1" w:rsidTr="00EA0C65">
        <w:trPr>
          <w:cantSplit/>
          <w:trHeight w:val="398"/>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MM3</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液压与气压传动技术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THPHDW-5</w:t>
            </w:r>
            <w:r w:rsidRPr="002D37A7">
              <w:rPr>
                <w:rFonts w:eastAsia="仿宋"/>
                <w:sz w:val="24"/>
              </w:rPr>
              <w:t>型液压与气压传动综合实践</w:t>
            </w:r>
            <w:r w:rsidRPr="002D37A7">
              <w:rPr>
                <w:rFonts w:eastAsia="仿宋"/>
                <w:sz w:val="24"/>
              </w:rPr>
              <w:t>/</w:t>
            </w:r>
            <w:r w:rsidRPr="002D37A7">
              <w:rPr>
                <w:rFonts w:eastAsia="仿宋"/>
                <w:sz w:val="24"/>
              </w:rPr>
              <w:t>开发平台</w:t>
            </w:r>
          </w:p>
        </w:tc>
      </w:tr>
      <w:tr w:rsidR="00316680" w:rsidRPr="00B53EB1" w:rsidTr="00EA0C65">
        <w:trPr>
          <w:cantSplit/>
          <w:trHeight w:val="398"/>
          <w:jc w:val="center"/>
        </w:trPr>
        <w:tc>
          <w:tcPr>
            <w:tcW w:w="9016" w:type="dxa"/>
            <w:gridSpan w:val="3"/>
            <w:vAlign w:val="center"/>
          </w:tcPr>
          <w:p w:rsidR="00316680" w:rsidRPr="002D37A7" w:rsidRDefault="00316680" w:rsidP="00EA0C65">
            <w:pPr>
              <w:jc w:val="center"/>
              <w:rPr>
                <w:rFonts w:eastAsia="仿宋"/>
                <w:sz w:val="24"/>
              </w:rPr>
            </w:pPr>
            <w:r w:rsidRPr="002D37A7">
              <w:rPr>
                <w:rFonts w:eastAsia="仿宋"/>
                <w:b/>
                <w:sz w:val="24"/>
              </w:rPr>
              <w:t>环保与新能源（</w:t>
            </w:r>
            <w:r w:rsidRPr="002D37A7">
              <w:rPr>
                <w:rFonts w:eastAsia="仿宋"/>
                <w:b/>
                <w:sz w:val="24"/>
              </w:rPr>
              <w:t>E&amp;E</w:t>
            </w:r>
            <w:r w:rsidRPr="002D37A7">
              <w:rPr>
                <w:rFonts w:eastAsia="仿宋"/>
                <w:b/>
                <w:sz w:val="24"/>
              </w:rPr>
              <w:t>：</w:t>
            </w:r>
            <w:r w:rsidRPr="002D37A7">
              <w:rPr>
                <w:rFonts w:eastAsia="仿宋"/>
                <w:b/>
                <w:sz w:val="24"/>
              </w:rPr>
              <w:t>Environmental protection and new energy</w:t>
            </w:r>
            <w:r w:rsidRPr="002D37A7">
              <w:rPr>
                <w:rFonts w:eastAsia="仿宋"/>
                <w:b/>
                <w:sz w:val="24"/>
              </w:rPr>
              <w:t>）</w:t>
            </w:r>
          </w:p>
        </w:tc>
      </w:tr>
      <w:tr w:rsidR="00316680" w:rsidRPr="00B53EB1" w:rsidTr="00EA0C65">
        <w:trPr>
          <w:cantSplit/>
          <w:trHeight w:val="418"/>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E&amp;E1</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新能源风光发电技术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THNRFG-4</w:t>
            </w:r>
            <w:r w:rsidRPr="002D37A7">
              <w:rPr>
                <w:rFonts w:eastAsia="仿宋"/>
                <w:sz w:val="24"/>
              </w:rPr>
              <w:t>型风光互补发电技术实验</w:t>
            </w:r>
            <w:r w:rsidRPr="002D37A7">
              <w:rPr>
                <w:rFonts w:eastAsia="仿宋"/>
                <w:sz w:val="24"/>
              </w:rPr>
              <w:t>/</w:t>
            </w:r>
            <w:r w:rsidRPr="002D37A7">
              <w:rPr>
                <w:rFonts w:eastAsia="仿宋"/>
                <w:sz w:val="24"/>
              </w:rPr>
              <w:t>开发平台</w:t>
            </w:r>
          </w:p>
        </w:tc>
      </w:tr>
      <w:tr w:rsidR="00316680" w:rsidRPr="00B53EB1" w:rsidTr="00EA0C65">
        <w:trPr>
          <w:cantSplit/>
          <w:trHeight w:val="409"/>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E&amp;E2</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水环境监测与治理技术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THEMJZ-3</w:t>
            </w:r>
            <w:r w:rsidRPr="002D37A7">
              <w:rPr>
                <w:rFonts w:eastAsia="仿宋"/>
                <w:sz w:val="24"/>
              </w:rPr>
              <w:t>型水环境监测与治理技术实验</w:t>
            </w:r>
            <w:r w:rsidRPr="002D37A7">
              <w:rPr>
                <w:rFonts w:eastAsia="仿宋"/>
                <w:sz w:val="24"/>
              </w:rPr>
              <w:t>/</w:t>
            </w:r>
            <w:r w:rsidRPr="002D37A7">
              <w:rPr>
                <w:rFonts w:eastAsia="仿宋"/>
                <w:sz w:val="24"/>
              </w:rPr>
              <w:t>开发平台</w:t>
            </w:r>
          </w:p>
        </w:tc>
      </w:tr>
      <w:tr w:rsidR="00316680" w:rsidRPr="00B53EB1" w:rsidTr="00EA0C65">
        <w:trPr>
          <w:cantSplit/>
          <w:trHeight w:val="409"/>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E&amp;E3</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大气环境监测与治理技术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THEMDQ-3</w:t>
            </w:r>
            <w:r w:rsidRPr="002D37A7">
              <w:rPr>
                <w:rFonts w:eastAsia="仿宋"/>
                <w:sz w:val="24"/>
              </w:rPr>
              <w:t>型大气环境监测与治理技术实践平台</w:t>
            </w:r>
          </w:p>
        </w:tc>
      </w:tr>
      <w:tr w:rsidR="00316680" w:rsidRPr="00B53EB1" w:rsidTr="00EA0C65">
        <w:trPr>
          <w:cantSplit/>
          <w:trHeight w:val="409"/>
          <w:jc w:val="center"/>
        </w:trPr>
        <w:tc>
          <w:tcPr>
            <w:tcW w:w="9016" w:type="dxa"/>
            <w:gridSpan w:val="3"/>
            <w:vAlign w:val="center"/>
          </w:tcPr>
          <w:p w:rsidR="00316680" w:rsidRPr="002D37A7" w:rsidRDefault="00316680" w:rsidP="00EA0C65">
            <w:pPr>
              <w:jc w:val="center"/>
              <w:rPr>
                <w:rFonts w:eastAsia="仿宋"/>
                <w:sz w:val="24"/>
              </w:rPr>
            </w:pPr>
            <w:r w:rsidRPr="002D37A7">
              <w:rPr>
                <w:rFonts w:eastAsia="仿宋"/>
                <w:b/>
                <w:sz w:val="24"/>
              </w:rPr>
              <w:t>自动化系统（</w:t>
            </w:r>
            <w:r w:rsidRPr="002D37A7">
              <w:rPr>
                <w:rFonts w:eastAsia="仿宋"/>
                <w:b/>
                <w:sz w:val="24"/>
              </w:rPr>
              <w:t>AS</w:t>
            </w:r>
            <w:r w:rsidRPr="002D37A7">
              <w:rPr>
                <w:rFonts w:eastAsia="仿宋"/>
                <w:b/>
                <w:sz w:val="24"/>
              </w:rPr>
              <w:t>：</w:t>
            </w:r>
            <w:r w:rsidRPr="002D37A7">
              <w:rPr>
                <w:rFonts w:eastAsia="仿宋"/>
                <w:b/>
                <w:sz w:val="24"/>
              </w:rPr>
              <w:t>Automation System</w:t>
            </w:r>
            <w:r w:rsidRPr="002D37A7">
              <w:rPr>
                <w:rFonts w:eastAsia="仿宋"/>
                <w:b/>
                <w:sz w:val="24"/>
              </w:rPr>
              <w:t>）</w:t>
            </w:r>
          </w:p>
        </w:tc>
      </w:tr>
      <w:tr w:rsidR="00316680" w:rsidRPr="00B53EB1" w:rsidTr="00EA0C65">
        <w:trPr>
          <w:cantSplit/>
          <w:trHeight w:val="416"/>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AS1</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工业机器人与机器视觉应用技术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THMSRB</w:t>
            </w:r>
            <w:smartTag w:uri="urn:schemas-microsoft-com:office:smarttags" w:element="chmetcnv">
              <w:smartTagPr>
                <w:attr w:name="TCSC" w:val="0"/>
                <w:attr w:name="NumberType" w:val="1"/>
                <w:attr w:name="Negative" w:val="True"/>
                <w:attr w:name="HasSpace" w:val="False"/>
                <w:attr w:name="SourceValue" w:val="4"/>
                <w:attr w:name="UnitName" w:val="a"/>
              </w:smartTagPr>
              <w:r w:rsidRPr="002D37A7">
                <w:rPr>
                  <w:rFonts w:eastAsia="仿宋"/>
                  <w:sz w:val="24"/>
                </w:rPr>
                <w:t>-4A</w:t>
              </w:r>
            </w:smartTag>
            <w:r w:rsidRPr="002D37A7">
              <w:rPr>
                <w:rFonts w:eastAsia="仿宋"/>
                <w:sz w:val="24"/>
              </w:rPr>
              <w:t>/4B</w:t>
            </w:r>
            <w:r w:rsidRPr="002D37A7">
              <w:rPr>
                <w:rFonts w:eastAsia="仿宋"/>
                <w:sz w:val="24"/>
              </w:rPr>
              <w:t>型工业机器人与智能视觉应用实验</w:t>
            </w:r>
            <w:r w:rsidRPr="002D37A7">
              <w:rPr>
                <w:rFonts w:eastAsia="仿宋"/>
                <w:sz w:val="24"/>
              </w:rPr>
              <w:t>/</w:t>
            </w:r>
            <w:r w:rsidRPr="002D37A7">
              <w:rPr>
                <w:rFonts w:eastAsia="仿宋"/>
                <w:sz w:val="24"/>
              </w:rPr>
              <w:t>开发平台</w:t>
            </w:r>
          </w:p>
        </w:tc>
      </w:tr>
      <w:tr w:rsidR="00316680" w:rsidRPr="00B53EB1" w:rsidTr="00EA0C65">
        <w:trPr>
          <w:cantSplit/>
          <w:trHeight w:val="408"/>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AS2</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可编程序控制系统设计及应用</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THPSF</w:t>
            </w:r>
            <w:smartTag w:uri="urn:schemas-microsoft-com:office:smarttags" w:element="chmetcnv">
              <w:smartTagPr>
                <w:attr w:name="TCSC" w:val="0"/>
                <w:attr w:name="NumberType" w:val="1"/>
                <w:attr w:name="Negative" w:val="True"/>
                <w:attr w:name="HasSpace" w:val="False"/>
                <w:attr w:name="SourceValue" w:val="5"/>
                <w:attr w:name="UnitName" w:val="a"/>
              </w:smartTagPr>
              <w:r w:rsidRPr="002D37A7">
                <w:rPr>
                  <w:rFonts w:eastAsia="仿宋"/>
                  <w:sz w:val="24"/>
                </w:rPr>
                <w:t>-5A</w:t>
              </w:r>
            </w:smartTag>
            <w:r w:rsidRPr="002D37A7">
              <w:rPr>
                <w:rFonts w:eastAsia="仿宋"/>
                <w:sz w:val="24"/>
              </w:rPr>
              <w:t>/5B</w:t>
            </w:r>
            <w:r w:rsidRPr="002D37A7">
              <w:rPr>
                <w:rFonts w:eastAsia="仿宋"/>
                <w:sz w:val="24"/>
              </w:rPr>
              <w:t>型可编程序控制系统实验</w:t>
            </w:r>
            <w:r w:rsidRPr="002D37A7">
              <w:rPr>
                <w:rFonts w:eastAsia="仿宋"/>
                <w:sz w:val="24"/>
              </w:rPr>
              <w:t>/</w:t>
            </w:r>
            <w:r w:rsidRPr="002D37A7">
              <w:rPr>
                <w:rFonts w:eastAsia="仿宋"/>
                <w:sz w:val="24"/>
              </w:rPr>
              <w:t>开发平台</w:t>
            </w:r>
          </w:p>
        </w:tc>
      </w:tr>
      <w:tr w:rsidR="00316680" w:rsidRPr="00B53EB1" w:rsidTr="00EA0C65">
        <w:trPr>
          <w:cantSplit/>
          <w:trHeight w:val="428"/>
          <w:jc w:val="center"/>
        </w:trPr>
        <w:tc>
          <w:tcPr>
            <w:tcW w:w="846" w:type="dxa"/>
            <w:vAlign w:val="center"/>
          </w:tcPr>
          <w:p w:rsidR="00316680" w:rsidRPr="002D37A7" w:rsidRDefault="00316680" w:rsidP="00EA0C65">
            <w:pPr>
              <w:rPr>
                <w:rFonts w:eastAsia="仿宋"/>
                <w:sz w:val="24"/>
              </w:rPr>
            </w:pPr>
            <w:r w:rsidRPr="002D37A7">
              <w:rPr>
                <w:rFonts w:eastAsia="仿宋"/>
                <w:sz w:val="24"/>
              </w:rPr>
              <w:t>AS3</w:t>
            </w:r>
          </w:p>
        </w:tc>
        <w:tc>
          <w:tcPr>
            <w:tcW w:w="2860" w:type="dxa"/>
            <w:vAlign w:val="center"/>
          </w:tcPr>
          <w:p w:rsidR="00316680" w:rsidRPr="002D37A7" w:rsidRDefault="00316680" w:rsidP="00EA0C65">
            <w:pPr>
              <w:rPr>
                <w:rFonts w:eastAsia="仿宋"/>
                <w:sz w:val="24"/>
              </w:rPr>
            </w:pPr>
            <w:r w:rsidRPr="002D37A7">
              <w:rPr>
                <w:rFonts w:eastAsia="仿宋"/>
                <w:sz w:val="24"/>
              </w:rPr>
              <w:t>工业网络集成控制技术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THNIA</w:t>
            </w:r>
            <w:smartTag w:uri="urn:schemas-microsoft-com:office:smarttags" w:element="chmetcnv">
              <w:smartTagPr>
                <w:attr w:name="TCSC" w:val="0"/>
                <w:attr w:name="NumberType" w:val="1"/>
                <w:attr w:name="Negative" w:val="True"/>
                <w:attr w:name="HasSpace" w:val="False"/>
                <w:attr w:name="SourceValue" w:val="3"/>
                <w:attr w:name="UnitName" w:val="a"/>
              </w:smartTagPr>
              <w:r w:rsidRPr="002D37A7">
                <w:rPr>
                  <w:rFonts w:eastAsia="仿宋"/>
                  <w:sz w:val="24"/>
                </w:rPr>
                <w:t>-3A</w:t>
              </w:r>
            </w:smartTag>
            <w:r w:rsidRPr="002D37A7">
              <w:rPr>
                <w:rFonts w:eastAsia="仿宋"/>
                <w:sz w:val="24"/>
              </w:rPr>
              <w:t>/3B</w:t>
            </w:r>
            <w:r w:rsidRPr="002D37A7">
              <w:rPr>
                <w:rFonts w:eastAsia="仿宋"/>
                <w:sz w:val="24"/>
              </w:rPr>
              <w:t>型工业网络集成控制技术实验</w:t>
            </w:r>
            <w:r w:rsidRPr="002D37A7">
              <w:rPr>
                <w:rFonts w:eastAsia="仿宋"/>
                <w:sz w:val="24"/>
              </w:rPr>
              <w:t>/</w:t>
            </w:r>
            <w:r w:rsidRPr="002D37A7">
              <w:rPr>
                <w:rFonts w:eastAsia="仿宋"/>
                <w:sz w:val="24"/>
              </w:rPr>
              <w:t>开发平台</w:t>
            </w:r>
          </w:p>
        </w:tc>
      </w:tr>
      <w:tr w:rsidR="00316680" w:rsidRPr="00B53EB1" w:rsidTr="00EA0C65">
        <w:trPr>
          <w:cantSplit/>
          <w:trHeight w:val="405"/>
          <w:jc w:val="center"/>
        </w:trPr>
        <w:tc>
          <w:tcPr>
            <w:tcW w:w="846" w:type="dxa"/>
            <w:vAlign w:val="center"/>
          </w:tcPr>
          <w:p w:rsidR="00316680" w:rsidRPr="002D37A7" w:rsidRDefault="00316680" w:rsidP="00EA0C65">
            <w:pPr>
              <w:rPr>
                <w:rFonts w:eastAsia="仿宋"/>
                <w:sz w:val="24"/>
              </w:rPr>
            </w:pPr>
            <w:r w:rsidRPr="002D37A7">
              <w:rPr>
                <w:rFonts w:eastAsia="仿宋"/>
                <w:sz w:val="24"/>
              </w:rPr>
              <w:t>AS4</w:t>
            </w:r>
          </w:p>
        </w:tc>
        <w:tc>
          <w:tcPr>
            <w:tcW w:w="2860" w:type="dxa"/>
            <w:vAlign w:val="center"/>
          </w:tcPr>
          <w:p w:rsidR="00316680" w:rsidRPr="002D37A7" w:rsidRDefault="00316680" w:rsidP="00EA0C65">
            <w:pPr>
              <w:rPr>
                <w:rFonts w:eastAsia="仿宋"/>
                <w:sz w:val="24"/>
              </w:rPr>
            </w:pPr>
            <w:r w:rsidRPr="002D37A7">
              <w:rPr>
                <w:rFonts w:eastAsia="仿宋"/>
                <w:sz w:val="24"/>
              </w:rPr>
              <w:t>过程装备及自动化技术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 xml:space="preserve">THJDS-3 </w:t>
            </w:r>
            <w:r w:rsidRPr="002D37A7">
              <w:rPr>
                <w:rFonts w:eastAsia="仿宋"/>
                <w:sz w:val="24"/>
              </w:rPr>
              <w:t>型过程自动化系统综合实验</w:t>
            </w:r>
            <w:r w:rsidRPr="002D37A7">
              <w:rPr>
                <w:rFonts w:eastAsia="仿宋"/>
                <w:sz w:val="24"/>
              </w:rPr>
              <w:t>/</w:t>
            </w:r>
            <w:r w:rsidRPr="002D37A7">
              <w:rPr>
                <w:rFonts w:eastAsia="仿宋"/>
                <w:sz w:val="24"/>
              </w:rPr>
              <w:t>开发平台</w:t>
            </w:r>
          </w:p>
        </w:tc>
      </w:tr>
      <w:tr w:rsidR="00316680" w:rsidRPr="00B53EB1" w:rsidTr="00EA0C65">
        <w:trPr>
          <w:cantSplit/>
          <w:trHeight w:val="405"/>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AS5</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智能制造生产线信息集成与控制</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 xml:space="preserve">THIMZX-2 </w:t>
            </w:r>
            <w:r w:rsidRPr="002D37A7">
              <w:rPr>
                <w:rFonts w:eastAsia="仿宋"/>
                <w:sz w:val="24"/>
              </w:rPr>
              <w:t>型智能制造生产线信息集成与控制实践平台</w:t>
            </w:r>
          </w:p>
        </w:tc>
      </w:tr>
      <w:tr w:rsidR="00316680" w:rsidRPr="00B53EB1" w:rsidTr="00EA0C65">
        <w:trPr>
          <w:cantSplit/>
          <w:trHeight w:val="405"/>
          <w:jc w:val="center"/>
        </w:trPr>
        <w:tc>
          <w:tcPr>
            <w:tcW w:w="9016" w:type="dxa"/>
            <w:gridSpan w:val="3"/>
            <w:vAlign w:val="center"/>
          </w:tcPr>
          <w:p w:rsidR="00316680" w:rsidRPr="002D37A7" w:rsidRDefault="00316680" w:rsidP="00EA0C65">
            <w:pPr>
              <w:jc w:val="center"/>
              <w:rPr>
                <w:rFonts w:eastAsia="仿宋"/>
                <w:sz w:val="24"/>
              </w:rPr>
            </w:pPr>
            <w:r w:rsidRPr="002D37A7">
              <w:rPr>
                <w:rFonts w:eastAsia="仿宋"/>
                <w:b/>
                <w:sz w:val="24"/>
              </w:rPr>
              <w:lastRenderedPageBreak/>
              <w:t>电子信息（</w:t>
            </w:r>
            <w:r w:rsidRPr="002D37A7">
              <w:rPr>
                <w:rFonts w:eastAsia="仿宋"/>
                <w:b/>
                <w:sz w:val="24"/>
              </w:rPr>
              <w:t>EI</w:t>
            </w:r>
            <w:r w:rsidRPr="002D37A7">
              <w:rPr>
                <w:rFonts w:eastAsia="仿宋"/>
                <w:b/>
                <w:sz w:val="24"/>
              </w:rPr>
              <w:t>：</w:t>
            </w:r>
            <w:r w:rsidRPr="002D37A7">
              <w:rPr>
                <w:rFonts w:eastAsia="仿宋"/>
                <w:b/>
                <w:sz w:val="24"/>
              </w:rPr>
              <w:t>Electronic Information</w:t>
            </w:r>
            <w:r w:rsidRPr="002D37A7">
              <w:rPr>
                <w:rFonts w:eastAsia="仿宋"/>
                <w:b/>
                <w:sz w:val="24"/>
              </w:rPr>
              <w:t>）</w:t>
            </w:r>
          </w:p>
        </w:tc>
      </w:tr>
      <w:tr w:rsidR="00316680" w:rsidRPr="00B53EB1" w:rsidTr="00EA0C65">
        <w:trPr>
          <w:cantSplit/>
          <w:trHeight w:val="426"/>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EI1</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电子技术创新设计与应用</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THETDA-4</w:t>
            </w:r>
            <w:r w:rsidRPr="002D37A7">
              <w:rPr>
                <w:rFonts w:eastAsia="仿宋"/>
                <w:sz w:val="24"/>
              </w:rPr>
              <w:t>型</w:t>
            </w:r>
            <w:r w:rsidRPr="002D37A7">
              <w:rPr>
                <w:rFonts w:eastAsia="仿宋"/>
                <w:sz w:val="24"/>
              </w:rPr>
              <w:t xml:space="preserve"> </w:t>
            </w:r>
            <w:r w:rsidRPr="002D37A7">
              <w:rPr>
                <w:rFonts w:eastAsia="仿宋"/>
                <w:sz w:val="24"/>
              </w:rPr>
              <w:t>电子综合应用技术实验</w:t>
            </w:r>
            <w:r w:rsidRPr="002D37A7">
              <w:rPr>
                <w:rFonts w:eastAsia="仿宋"/>
                <w:sz w:val="24"/>
              </w:rPr>
              <w:t>/</w:t>
            </w:r>
            <w:r w:rsidRPr="002D37A7">
              <w:rPr>
                <w:rFonts w:eastAsia="仿宋"/>
                <w:sz w:val="24"/>
              </w:rPr>
              <w:t>开发平台</w:t>
            </w:r>
          </w:p>
        </w:tc>
      </w:tr>
      <w:tr w:rsidR="00316680" w:rsidRPr="00B53EB1" w:rsidTr="00EA0C65">
        <w:trPr>
          <w:cantSplit/>
          <w:trHeight w:val="404"/>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EI2</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物联网技术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THUNHM-3B</w:t>
            </w:r>
            <w:r w:rsidRPr="002D37A7">
              <w:rPr>
                <w:rFonts w:eastAsia="仿宋"/>
                <w:sz w:val="24"/>
              </w:rPr>
              <w:t>型</w:t>
            </w:r>
            <w:r w:rsidRPr="002D37A7">
              <w:rPr>
                <w:rFonts w:eastAsia="仿宋"/>
                <w:sz w:val="24"/>
              </w:rPr>
              <w:t xml:space="preserve"> </w:t>
            </w:r>
            <w:r w:rsidRPr="002D37A7">
              <w:rPr>
                <w:rFonts w:eastAsia="仿宋"/>
                <w:sz w:val="24"/>
              </w:rPr>
              <w:t>物联网技术应用实验</w:t>
            </w:r>
            <w:r w:rsidRPr="002D37A7">
              <w:rPr>
                <w:rFonts w:eastAsia="仿宋"/>
                <w:sz w:val="24"/>
              </w:rPr>
              <w:t>/</w:t>
            </w:r>
            <w:r w:rsidRPr="002D37A7">
              <w:rPr>
                <w:rFonts w:eastAsia="仿宋"/>
                <w:sz w:val="24"/>
              </w:rPr>
              <w:t>开发平台</w:t>
            </w:r>
          </w:p>
        </w:tc>
      </w:tr>
      <w:tr w:rsidR="00316680" w:rsidRPr="00B53EB1" w:rsidTr="00EA0C65">
        <w:trPr>
          <w:cantSplit/>
          <w:trHeight w:val="404"/>
          <w:jc w:val="center"/>
        </w:trPr>
        <w:tc>
          <w:tcPr>
            <w:tcW w:w="9016" w:type="dxa"/>
            <w:gridSpan w:val="3"/>
            <w:vAlign w:val="center"/>
          </w:tcPr>
          <w:p w:rsidR="00316680" w:rsidRPr="002D37A7" w:rsidRDefault="00316680" w:rsidP="00EA0C65">
            <w:pPr>
              <w:jc w:val="center"/>
              <w:rPr>
                <w:rFonts w:eastAsia="仿宋"/>
                <w:sz w:val="24"/>
              </w:rPr>
            </w:pPr>
            <w:r w:rsidRPr="002D37A7">
              <w:rPr>
                <w:rFonts w:eastAsia="仿宋"/>
                <w:b/>
                <w:sz w:val="24"/>
              </w:rPr>
              <w:t>电气工程（</w:t>
            </w:r>
            <w:r w:rsidRPr="002D37A7">
              <w:rPr>
                <w:rFonts w:eastAsia="仿宋"/>
                <w:b/>
                <w:sz w:val="24"/>
              </w:rPr>
              <w:t>EE</w:t>
            </w:r>
            <w:r w:rsidRPr="002D37A7">
              <w:rPr>
                <w:rFonts w:eastAsia="仿宋"/>
                <w:b/>
                <w:sz w:val="24"/>
              </w:rPr>
              <w:t>：</w:t>
            </w:r>
            <w:r w:rsidRPr="002D37A7">
              <w:rPr>
                <w:rFonts w:eastAsia="仿宋"/>
                <w:b/>
                <w:sz w:val="24"/>
              </w:rPr>
              <w:t>Electrical Engineering</w:t>
            </w:r>
            <w:r w:rsidRPr="002D37A7">
              <w:rPr>
                <w:rFonts w:eastAsia="仿宋"/>
                <w:b/>
                <w:sz w:val="24"/>
              </w:rPr>
              <w:t>）</w:t>
            </w:r>
          </w:p>
        </w:tc>
      </w:tr>
      <w:tr w:rsidR="00316680" w:rsidRPr="00B53EB1" w:rsidTr="00EA0C65">
        <w:trPr>
          <w:cantSplit/>
          <w:trHeight w:val="424"/>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EE1</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楼宇智能化工程技术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THBAES-4</w:t>
            </w:r>
            <w:r w:rsidRPr="002D37A7">
              <w:rPr>
                <w:rFonts w:eastAsia="仿宋"/>
                <w:sz w:val="24"/>
              </w:rPr>
              <w:t>型</w:t>
            </w:r>
            <w:r w:rsidRPr="002D37A7">
              <w:rPr>
                <w:rFonts w:eastAsia="仿宋"/>
                <w:sz w:val="24"/>
              </w:rPr>
              <w:t xml:space="preserve"> </w:t>
            </w:r>
            <w:r w:rsidRPr="002D37A7">
              <w:rPr>
                <w:rFonts w:eastAsia="仿宋"/>
                <w:sz w:val="24"/>
              </w:rPr>
              <w:t>楼宇智能化工程技术实验</w:t>
            </w:r>
            <w:r w:rsidRPr="002D37A7">
              <w:rPr>
                <w:rFonts w:eastAsia="仿宋"/>
                <w:sz w:val="24"/>
              </w:rPr>
              <w:t>/</w:t>
            </w:r>
            <w:r w:rsidRPr="002D37A7">
              <w:rPr>
                <w:rFonts w:eastAsia="仿宋"/>
                <w:sz w:val="24"/>
              </w:rPr>
              <w:t>开发平台</w:t>
            </w:r>
          </w:p>
        </w:tc>
      </w:tr>
      <w:tr w:rsidR="00316680" w:rsidRPr="00B53EB1" w:rsidTr="00EA0C65">
        <w:trPr>
          <w:cantSplit/>
          <w:trHeight w:val="429"/>
          <w:jc w:val="center"/>
        </w:trPr>
        <w:tc>
          <w:tcPr>
            <w:tcW w:w="846" w:type="dxa"/>
            <w:vMerge w:val="restart"/>
            <w:vAlign w:val="center"/>
          </w:tcPr>
          <w:p w:rsidR="00316680" w:rsidRPr="002D37A7" w:rsidRDefault="00316680" w:rsidP="00EA0C65">
            <w:pPr>
              <w:ind w:left="600" w:hangingChars="250" w:hanging="600"/>
              <w:rPr>
                <w:rFonts w:eastAsia="仿宋"/>
                <w:bCs/>
                <w:sz w:val="24"/>
              </w:rPr>
            </w:pPr>
            <w:r w:rsidRPr="002D37A7">
              <w:rPr>
                <w:rFonts w:eastAsia="仿宋"/>
                <w:sz w:val="24"/>
              </w:rPr>
              <w:t>EE2</w:t>
            </w:r>
          </w:p>
        </w:tc>
        <w:tc>
          <w:tcPr>
            <w:tcW w:w="2860" w:type="dxa"/>
            <w:vMerge w:val="restart"/>
            <w:vAlign w:val="center"/>
          </w:tcPr>
          <w:p w:rsidR="00316680" w:rsidRPr="002D37A7" w:rsidRDefault="00316680" w:rsidP="00EA0C65">
            <w:pPr>
              <w:ind w:left="600" w:hangingChars="250" w:hanging="600"/>
              <w:rPr>
                <w:rFonts w:eastAsia="仿宋"/>
                <w:bCs/>
                <w:sz w:val="24"/>
              </w:rPr>
            </w:pPr>
            <w:r w:rsidRPr="002D37A7">
              <w:rPr>
                <w:rFonts w:eastAsia="仿宋"/>
                <w:sz w:val="24"/>
              </w:rPr>
              <w:t>电力电子与调速技术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THEAZT</w:t>
            </w:r>
            <w:smartTag w:uri="urn:schemas-microsoft-com:office:smarttags" w:element="chmetcnv">
              <w:smartTagPr>
                <w:attr w:name="TCSC" w:val="0"/>
                <w:attr w:name="NumberType" w:val="1"/>
                <w:attr w:name="Negative" w:val="True"/>
                <w:attr w:name="HasSpace" w:val="False"/>
                <w:attr w:name="SourceValue" w:val="3"/>
                <w:attr w:name="UnitName" w:val="a"/>
              </w:smartTagPr>
              <w:r w:rsidRPr="002D37A7">
                <w:rPr>
                  <w:rFonts w:eastAsia="仿宋"/>
                  <w:sz w:val="24"/>
                </w:rPr>
                <w:t>-3A</w:t>
              </w:r>
            </w:smartTag>
            <w:r w:rsidRPr="002D37A7">
              <w:rPr>
                <w:rFonts w:eastAsia="仿宋"/>
                <w:sz w:val="24"/>
              </w:rPr>
              <w:t>型</w:t>
            </w:r>
            <w:r w:rsidRPr="002D37A7">
              <w:rPr>
                <w:rFonts w:eastAsia="仿宋"/>
                <w:sz w:val="24"/>
              </w:rPr>
              <w:t xml:space="preserve"> </w:t>
            </w:r>
            <w:r w:rsidRPr="002D37A7">
              <w:rPr>
                <w:rFonts w:eastAsia="仿宋"/>
                <w:sz w:val="24"/>
              </w:rPr>
              <w:t>电力电子与调速系统实验</w:t>
            </w:r>
            <w:r w:rsidRPr="002D37A7">
              <w:rPr>
                <w:rFonts w:eastAsia="仿宋"/>
                <w:sz w:val="24"/>
              </w:rPr>
              <w:t>/</w:t>
            </w:r>
            <w:r w:rsidRPr="002D37A7">
              <w:rPr>
                <w:rFonts w:eastAsia="仿宋"/>
                <w:sz w:val="24"/>
              </w:rPr>
              <w:t>实践平台</w:t>
            </w:r>
          </w:p>
        </w:tc>
      </w:tr>
      <w:tr w:rsidR="00316680" w:rsidRPr="00B53EB1" w:rsidTr="00EA0C65">
        <w:trPr>
          <w:cantSplit/>
          <w:trHeight w:val="429"/>
          <w:jc w:val="center"/>
        </w:trPr>
        <w:tc>
          <w:tcPr>
            <w:tcW w:w="846" w:type="dxa"/>
            <w:vMerge/>
            <w:vAlign w:val="center"/>
          </w:tcPr>
          <w:p w:rsidR="00316680" w:rsidRPr="002D37A7" w:rsidRDefault="00316680" w:rsidP="00EA0C65">
            <w:pPr>
              <w:rPr>
                <w:rFonts w:eastAsia="仿宋"/>
                <w:sz w:val="24"/>
              </w:rPr>
            </w:pPr>
          </w:p>
        </w:tc>
        <w:tc>
          <w:tcPr>
            <w:tcW w:w="2860" w:type="dxa"/>
            <w:vMerge/>
            <w:vAlign w:val="center"/>
          </w:tcPr>
          <w:p w:rsidR="00316680" w:rsidRPr="002D37A7" w:rsidRDefault="00316680" w:rsidP="00EA0C65">
            <w:pPr>
              <w:rPr>
                <w:rFonts w:eastAsia="仿宋"/>
                <w:sz w:val="24"/>
              </w:rPr>
            </w:pP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THEAZT-3B</w:t>
            </w:r>
            <w:r w:rsidRPr="002D37A7">
              <w:rPr>
                <w:rFonts w:eastAsia="仿宋"/>
                <w:sz w:val="24"/>
              </w:rPr>
              <w:t>型</w:t>
            </w:r>
            <w:r w:rsidRPr="002D37A7">
              <w:rPr>
                <w:rFonts w:eastAsia="仿宋"/>
                <w:sz w:val="24"/>
              </w:rPr>
              <w:t xml:space="preserve"> </w:t>
            </w:r>
            <w:r w:rsidRPr="002D37A7">
              <w:rPr>
                <w:rFonts w:eastAsia="仿宋"/>
                <w:sz w:val="24"/>
              </w:rPr>
              <w:t>电力电子与调速系统高级实验</w:t>
            </w:r>
            <w:r w:rsidRPr="002D37A7">
              <w:rPr>
                <w:rFonts w:eastAsia="仿宋"/>
                <w:sz w:val="24"/>
              </w:rPr>
              <w:t>/</w:t>
            </w:r>
            <w:r w:rsidRPr="002D37A7">
              <w:rPr>
                <w:rFonts w:eastAsia="仿宋"/>
                <w:sz w:val="24"/>
              </w:rPr>
              <w:t>开发平台</w:t>
            </w:r>
          </w:p>
        </w:tc>
      </w:tr>
      <w:tr w:rsidR="00316680" w:rsidRPr="00B53EB1" w:rsidTr="00EA0C65">
        <w:trPr>
          <w:cantSplit/>
          <w:trHeight w:val="429"/>
          <w:jc w:val="center"/>
        </w:trPr>
        <w:tc>
          <w:tcPr>
            <w:tcW w:w="846" w:type="dxa"/>
            <w:vMerge/>
            <w:vAlign w:val="center"/>
          </w:tcPr>
          <w:p w:rsidR="00316680" w:rsidRPr="002D37A7" w:rsidRDefault="00316680" w:rsidP="00EA0C65">
            <w:pPr>
              <w:rPr>
                <w:rFonts w:eastAsia="仿宋"/>
                <w:sz w:val="24"/>
              </w:rPr>
            </w:pPr>
          </w:p>
        </w:tc>
        <w:tc>
          <w:tcPr>
            <w:tcW w:w="2860" w:type="dxa"/>
            <w:vMerge/>
            <w:vAlign w:val="center"/>
          </w:tcPr>
          <w:p w:rsidR="00316680" w:rsidRPr="002D37A7" w:rsidRDefault="00316680" w:rsidP="00EA0C65">
            <w:pPr>
              <w:rPr>
                <w:rFonts w:eastAsia="仿宋"/>
                <w:sz w:val="24"/>
              </w:rPr>
            </w:pP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THEAZT</w:t>
            </w:r>
            <w:smartTag w:uri="urn:schemas-microsoft-com:office:smarttags" w:element="chmetcnv">
              <w:smartTagPr>
                <w:attr w:name="TCSC" w:val="0"/>
                <w:attr w:name="NumberType" w:val="1"/>
                <w:attr w:name="Negative" w:val="True"/>
                <w:attr w:name="HasSpace" w:val="False"/>
                <w:attr w:name="SourceValue" w:val="3"/>
                <w:attr w:name="UnitName" w:val="C"/>
              </w:smartTagPr>
              <w:r w:rsidRPr="002D37A7">
                <w:rPr>
                  <w:rFonts w:eastAsia="仿宋"/>
                  <w:sz w:val="24"/>
                </w:rPr>
                <w:t>-3C</w:t>
              </w:r>
            </w:smartTag>
            <w:r w:rsidRPr="002D37A7">
              <w:rPr>
                <w:rFonts w:eastAsia="仿宋"/>
                <w:sz w:val="24"/>
              </w:rPr>
              <w:t>型</w:t>
            </w:r>
            <w:r w:rsidRPr="002D37A7">
              <w:rPr>
                <w:rFonts w:eastAsia="仿宋"/>
                <w:sz w:val="24"/>
              </w:rPr>
              <w:t xml:space="preserve"> </w:t>
            </w:r>
            <w:r w:rsidRPr="002D37A7">
              <w:rPr>
                <w:rFonts w:eastAsia="仿宋"/>
                <w:sz w:val="24"/>
              </w:rPr>
              <w:t>电力电子与调速系统设计</w:t>
            </w:r>
            <w:r w:rsidRPr="002D37A7">
              <w:rPr>
                <w:rFonts w:eastAsia="仿宋"/>
                <w:sz w:val="24"/>
              </w:rPr>
              <w:t>/</w:t>
            </w:r>
            <w:r w:rsidRPr="002D37A7">
              <w:rPr>
                <w:rFonts w:eastAsia="仿宋"/>
                <w:sz w:val="24"/>
              </w:rPr>
              <w:t>创新平台</w:t>
            </w:r>
          </w:p>
        </w:tc>
      </w:tr>
      <w:tr w:rsidR="00316680" w:rsidRPr="00B53EB1" w:rsidTr="00EA0C65">
        <w:trPr>
          <w:cantSplit/>
          <w:trHeight w:val="550"/>
          <w:jc w:val="center"/>
        </w:trPr>
        <w:tc>
          <w:tcPr>
            <w:tcW w:w="846" w:type="dxa"/>
            <w:vAlign w:val="center"/>
          </w:tcPr>
          <w:p w:rsidR="00316680" w:rsidRPr="002D37A7" w:rsidRDefault="00316680" w:rsidP="00EA0C65">
            <w:pPr>
              <w:ind w:left="600" w:hangingChars="250" w:hanging="600"/>
              <w:rPr>
                <w:rFonts w:eastAsia="仿宋"/>
                <w:sz w:val="24"/>
              </w:rPr>
            </w:pPr>
            <w:r w:rsidRPr="002D37A7">
              <w:rPr>
                <w:rFonts w:eastAsia="仿宋"/>
                <w:sz w:val="24"/>
              </w:rPr>
              <w:t>EE3</w:t>
            </w:r>
          </w:p>
        </w:tc>
        <w:tc>
          <w:tcPr>
            <w:tcW w:w="2860" w:type="dxa"/>
            <w:vAlign w:val="center"/>
          </w:tcPr>
          <w:p w:rsidR="00316680" w:rsidRPr="002D37A7" w:rsidRDefault="00316680" w:rsidP="00EA0C65">
            <w:pPr>
              <w:ind w:left="600" w:hangingChars="250" w:hanging="600"/>
              <w:rPr>
                <w:rFonts w:eastAsia="仿宋"/>
                <w:sz w:val="24"/>
              </w:rPr>
            </w:pPr>
            <w:r w:rsidRPr="002D37A7">
              <w:rPr>
                <w:rFonts w:eastAsia="仿宋"/>
                <w:sz w:val="24"/>
              </w:rPr>
              <w:t>智能变配电技术</w:t>
            </w:r>
          </w:p>
        </w:tc>
        <w:tc>
          <w:tcPr>
            <w:tcW w:w="5310" w:type="dxa"/>
            <w:vAlign w:val="center"/>
          </w:tcPr>
          <w:p w:rsidR="00316680" w:rsidRPr="002D37A7" w:rsidRDefault="00316680" w:rsidP="00EA0C65">
            <w:pPr>
              <w:ind w:hanging="2"/>
              <w:jc w:val="left"/>
              <w:rPr>
                <w:rFonts w:eastAsia="仿宋"/>
                <w:sz w:val="24"/>
              </w:rPr>
            </w:pPr>
            <w:r w:rsidRPr="002D37A7">
              <w:rPr>
                <w:rFonts w:eastAsia="仿宋"/>
                <w:sz w:val="24"/>
              </w:rPr>
              <w:t>THLZP-1</w:t>
            </w:r>
            <w:r w:rsidRPr="002D37A7">
              <w:rPr>
                <w:rFonts w:eastAsia="仿宋"/>
                <w:sz w:val="24"/>
              </w:rPr>
              <w:t>型</w:t>
            </w:r>
            <w:r w:rsidRPr="002D37A7">
              <w:rPr>
                <w:rFonts w:eastAsia="仿宋"/>
                <w:sz w:val="24"/>
              </w:rPr>
              <w:t xml:space="preserve"> </w:t>
            </w:r>
            <w:r w:rsidRPr="002D37A7">
              <w:rPr>
                <w:rFonts w:eastAsia="仿宋"/>
                <w:sz w:val="24"/>
              </w:rPr>
              <w:t>智能变配电系统实验</w:t>
            </w:r>
            <w:r w:rsidRPr="002D37A7">
              <w:rPr>
                <w:rFonts w:eastAsia="仿宋"/>
                <w:sz w:val="24"/>
              </w:rPr>
              <w:t>/</w:t>
            </w:r>
            <w:r w:rsidRPr="002D37A7">
              <w:rPr>
                <w:rFonts w:eastAsia="仿宋"/>
                <w:sz w:val="24"/>
              </w:rPr>
              <w:t>开发平台</w:t>
            </w:r>
          </w:p>
        </w:tc>
      </w:tr>
    </w:tbl>
    <w:p w:rsidR="00316680" w:rsidRPr="002D37A7" w:rsidRDefault="00316680" w:rsidP="00BE6939">
      <w:pPr>
        <w:tabs>
          <w:tab w:val="left" w:pos="3600"/>
        </w:tabs>
        <w:spacing w:afterLines="50" w:line="440" w:lineRule="exact"/>
        <w:rPr>
          <w:rFonts w:ascii="仿宋" w:eastAsia="仿宋" w:hAnsi="仿宋"/>
          <w:sz w:val="24"/>
        </w:rPr>
      </w:pPr>
      <w:r w:rsidRPr="002D37A7">
        <w:rPr>
          <w:rFonts w:ascii="仿宋" w:eastAsia="仿宋" w:hAnsi="仿宋"/>
          <w:b/>
          <w:sz w:val="24"/>
        </w:rPr>
        <w:t>注：1、</w:t>
      </w:r>
      <w:r w:rsidRPr="002D37A7">
        <w:rPr>
          <w:rFonts w:ascii="仿宋" w:eastAsia="仿宋" w:hAnsi="仿宋"/>
          <w:sz w:val="24"/>
        </w:rPr>
        <w:t>赛项平台的详细配置可登陆天煌网站（</w:t>
      </w:r>
      <w:r w:rsidRPr="002D37A7">
        <w:rPr>
          <w:rFonts w:ascii="仿宋" w:eastAsia="仿宋" w:hAnsi="仿宋"/>
          <w:spacing w:val="-2"/>
          <w:sz w:val="24"/>
        </w:rPr>
        <w:t>www.tianhuang.cn）</w:t>
      </w:r>
      <w:r w:rsidRPr="002D37A7">
        <w:rPr>
          <w:rFonts w:ascii="仿宋" w:eastAsia="仿宋" w:hAnsi="仿宋"/>
          <w:sz w:val="24"/>
        </w:rPr>
        <w:t>查阅或下载。</w:t>
      </w:r>
    </w:p>
    <w:p w:rsidR="00316680" w:rsidRPr="002D37A7" w:rsidRDefault="00316680" w:rsidP="00BE6939">
      <w:pPr>
        <w:tabs>
          <w:tab w:val="left" w:pos="3600"/>
        </w:tabs>
        <w:adjustRightInd w:val="0"/>
        <w:snapToGrid w:val="0"/>
        <w:spacing w:afterLines="50"/>
        <w:rPr>
          <w:rFonts w:ascii="仿宋" w:eastAsia="仿宋" w:hAnsi="仿宋"/>
          <w:sz w:val="24"/>
        </w:rPr>
      </w:pPr>
      <w:r w:rsidRPr="002D37A7">
        <w:rPr>
          <w:rFonts w:ascii="仿宋" w:eastAsia="仿宋" w:hAnsi="仿宋"/>
          <w:sz w:val="24"/>
        </w:rPr>
        <w:t xml:space="preserve">    2、报名时参赛选手需填写对应的赛项代码以及赛项平台系统选择。</w:t>
      </w:r>
    </w:p>
    <w:p w:rsidR="00316680" w:rsidRPr="0081581D" w:rsidRDefault="00316680" w:rsidP="00BE6939">
      <w:pPr>
        <w:spacing w:beforeLines="50" w:afterLines="50" w:line="500" w:lineRule="exact"/>
        <w:rPr>
          <w:rFonts w:ascii="黑体" w:eastAsia="黑体" w:hAnsi="黑体"/>
          <w:b/>
          <w:sz w:val="28"/>
          <w:szCs w:val="28"/>
        </w:rPr>
      </w:pPr>
      <w:bookmarkStart w:id="1" w:name="OLE_LINK5"/>
      <w:bookmarkStart w:id="2" w:name="OLE_LINK6"/>
      <w:r>
        <w:rPr>
          <w:rFonts w:ascii="黑体" w:eastAsia="黑体" w:hAnsi="黑体" w:hint="eastAsia"/>
          <w:b/>
          <w:sz w:val="28"/>
          <w:szCs w:val="28"/>
        </w:rPr>
        <w:t>三</w:t>
      </w:r>
      <w:r w:rsidRPr="0081581D">
        <w:rPr>
          <w:rFonts w:ascii="黑体" w:eastAsia="黑体" w:hAnsi="黑体" w:hint="eastAsia"/>
          <w:b/>
          <w:sz w:val="28"/>
          <w:szCs w:val="28"/>
        </w:rPr>
        <w:t>、竞赛方</w:t>
      </w:r>
      <w:r>
        <w:rPr>
          <w:rFonts w:ascii="黑体" w:eastAsia="黑体" w:hAnsi="黑体" w:hint="eastAsia"/>
          <w:b/>
          <w:sz w:val="28"/>
          <w:szCs w:val="28"/>
        </w:rPr>
        <w:t>式</w:t>
      </w:r>
    </w:p>
    <w:p w:rsidR="00316680" w:rsidRPr="000E4114" w:rsidRDefault="00316680" w:rsidP="00316680">
      <w:pPr>
        <w:adjustRightInd w:val="0"/>
        <w:snapToGrid w:val="0"/>
        <w:ind w:firstLineChars="200" w:firstLine="560"/>
        <w:rPr>
          <w:rFonts w:ascii="仿宋" w:eastAsia="仿宋" w:hAnsi="仿宋"/>
          <w:sz w:val="28"/>
          <w:szCs w:val="28"/>
        </w:rPr>
      </w:pPr>
      <w:bookmarkStart w:id="3" w:name="OLE_LINK1"/>
      <w:bookmarkStart w:id="4" w:name="OLE_LINK2"/>
      <w:bookmarkStart w:id="5" w:name="OLE_LINK3"/>
      <w:bookmarkStart w:id="6" w:name="OLE_LINK4"/>
      <w:r w:rsidRPr="000E4114">
        <w:rPr>
          <w:rFonts w:ascii="仿宋" w:eastAsia="仿宋" w:hAnsi="仿宋"/>
          <w:sz w:val="28"/>
          <w:szCs w:val="28"/>
        </w:rPr>
        <w:t>大赛采用目标命题的竞赛方式，即限定赛项平台，给定实现目标，实施方案不拘一格。这种目标命题的竞赛方式既约束了项目的实施范围，又为参赛选手留有应用创新的空间，重在考查参赛选手的实际应用能力和解决问题能力。</w:t>
      </w:r>
      <w:bookmarkEnd w:id="3"/>
      <w:bookmarkEnd w:id="4"/>
      <w:bookmarkEnd w:id="5"/>
      <w:bookmarkEnd w:id="6"/>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大赛支持在目标命题的范围内和限定的赛项平台下进行有创意的系统构想和设计，鼓励从应用创新的角度去思考设计工程应用系统，或从培养学生的角度去构造实验教学系统。</w:t>
      </w:r>
    </w:p>
    <w:p w:rsidR="00316680" w:rsidRPr="000E4114" w:rsidRDefault="00316680" w:rsidP="00BE6939">
      <w:pPr>
        <w:adjustRightInd w:val="0"/>
        <w:snapToGrid w:val="0"/>
        <w:spacing w:beforeLines="50" w:afterLines="50"/>
        <w:ind w:firstLineChars="200" w:firstLine="562"/>
        <w:rPr>
          <w:rFonts w:ascii="仿宋" w:eastAsia="仿宋" w:hAnsi="仿宋"/>
          <w:b/>
          <w:sz w:val="28"/>
          <w:szCs w:val="28"/>
        </w:rPr>
      </w:pPr>
      <w:r w:rsidRPr="000E4114">
        <w:rPr>
          <w:rFonts w:ascii="仿宋" w:eastAsia="仿宋" w:hAnsi="仿宋"/>
          <w:b/>
          <w:sz w:val="28"/>
          <w:szCs w:val="28"/>
        </w:rPr>
        <w:t>（一）初赛阶段</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参赛选手在16个赛项中任意选择一</w:t>
      </w:r>
      <w:r w:rsidRPr="000E4114">
        <w:rPr>
          <w:rFonts w:ascii="仿宋" w:eastAsia="仿宋" w:hAnsi="仿宋" w:hint="eastAsia"/>
          <w:sz w:val="28"/>
          <w:szCs w:val="28"/>
        </w:rPr>
        <w:t>赛项</w:t>
      </w:r>
      <w:r w:rsidRPr="000E4114">
        <w:rPr>
          <w:rFonts w:ascii="仿宋" w:eastAsia="仿宋" w:hAnsi="仿宋"/>
          <w:sz w:val="28"/>
          <w:szCs w:val="28"/>
        </w:rPr>
        <w:t>，</w:t>
      </w:r>
      <w:r w:rsidRPr="000E4114">
        <w:rPr>
          <w:rFonts w:ascii="仿宋" w:eastAsia="仿宋" w:hAnsi="仿宋" w:hint="eastAsia"/>
          <w:sz w:val="28"/>
          <w:szCs w:val="28"/>
        </w:rPr>
        <w:t>并进行报名。参赛选手选定赛项平台，</w:t>
      </w:r>
      <w:r w:rsidRPr="000E4114">
        <w:rPr>
          <w:rFonts w:ascii="仿宋" w:eastAsia="仿宋" w:hAnsi="仿宋"/>
          <w:sz w:val="28"/>
          <w:szCs w:val="28"/>
        </w:rPr>
        <w:t>根据目标命题的要求和赛项平台的硬件和软件资源，设计一个工程应用系统或教学实验系统（二选一）。所设计的工程应用系统要求具有实际应用价值，所设计的教学实验系统要求具有教学实验使用价值，或具有培养学生实践能力新的创意，或能覆盖多门课程、多个知识领域的知识点。参赛选手按规定时间提交项目方案设计书，大赛组织相关专家以网评的形式进行初审，根据初审结果，决定入围全国总决赛名单。</w:t>
      </w:r>
    </w:p>
    <w:p w:rsidR="00316680" w:rsidRPr="000E4114" w:rsidRDefault="00316680" w:rsidP="00BE6939">
      <w:pPr>
        <w:adjustRightInd w:val="0"/>
        <w:snapToGrid w:val="0"/>
        <w:spacing w:beforeLines="50" w:afterLines="50"/>
        <w:ind w:firstLineChars="200" w:firstLine="562"/>
        <w:rPr>
          <w:rFonts w:ascii="仿宋" w:eastAsia="仿宋" w:hAnsi="仿宋"/>
          <w:b/>
          <w:sz w:val="28"/>
          <w:szCs w:val="28"/>
        </w:rPr>
      </w:pPr>
      <w:r w:rsidRPr="000E4114">
        <w:rPr>
          <w:rFonts w:ascii="仿宋" w:eastAsia="仿宋" w:hAnsi="仿宋"/>
          <w:b/>
          <w:sz w:val="28"/>
          <w:szCs w:val="28"/>
        </w:rPr>
        <w:t>（二）决赛阶段</w:t>
      </w:r>
    </w:p>
    <w:p w:rsidR="00316680" w:rsidRPr="000E4114" w:rsidRDefault="00316680" w:rsidP="00316680">
      <w:pPr>
        <w:adjustRightInd w:val="0"/>
        <w:snapToGrid w:val="0"/>
        <w:ind w:firstLineChars="200" w:firstLine="560"/>
        <w:rPr>
          <w:rFonts w:ascii="仿宋" w:eastAsia="仿宋" w:hAnsi="仿宋"/>
          <w:sz w:val="28"/>
          <w:szCs w:val="28"/>
        </w:rPr>
      </w:pPr>
      <w:r w:rsidRPr="00526D52">
        <w:rPr>
          <w:rFonts w:ascii="仿宋" w:eastAsia="仿宋" w:hAnsi="仿宋" w:hint="eastAsia"/>
          <w:sz w:val="28"/>
          <w:szCs w:val="28"/>
        </w:rPr>
        <w:t>参赛选手参加决赛</w:t>
      </w:r>
      <w:r>
        <w:rPr>
          <w:rFonts w:ascii="仿宋" w:eastAsia="仿宋" w:hAnsi="仿宋" w:hint="eastAsia"/>
          <w:sz w:val="28"/>
          <w:szCs w:val="28"/>
        </w:rPr>
        <w:t>，可对</w:t>
      </w:r>
      <w:r w:rsidRPr="00526D52">
        <w:rPr>
          <w:rFonts w:ascii="仿宋" w:eastAsia="仿宋" w:hAnsi="仿宋" w:hint="eastAsia"/>
          <w:sz w:val="28"/>
          <w:szCs w:val="28"/>
        </w:rPr>
        <w:t>初赛项目方案设计书</w:t>
      </w:r>
      <w:r>
        <w:rPr>
          <w:rFonts w:ascii="仿宋" w:eastAsia="仿宋" w:hAnsi="仿宋" w:hint="eastAsia"/>
          <w:sz w:val="28"/>
          <w:szCs w:val="28"/>
        </w:rPr>
        <w:t>进行修改后提交。</w:t>
      </w:r>
      <w:r w:rsidRPr="000E4114">
        <w:rPr>
          <w:rFonts w:ascii="仿宋" w:eastAsia="仿宋" w:hAnsi="仿宋"/>
          <w:sz w:val="28"/>
          <w:szCs w:val="28"/>
        </w:rPr>
        <w:t>决赛</w:t>
      </w:r>
      <w:r w:rsidRPr="000E4114">
        <w:rPr>
          <w:rFonts w:ascii="仿宋" w:eastAsia="仿宋" w:hAnsi="仿宋"/>
          <w:sz w:val="28"/>
          <w:szCs w:val="28"/>
        </w:rPr>
        <w:lastRenderedPageBreak/>
        <w:t>分“工程实践操作”和“目标命题实现”两个环节。第一环节主要比基本技能操作和工程素质，第二环节主要比规定目标下的应用创新和解决问题的能力。决赛两个环节的赛时各为150分钟，第一个环节完成后间隔30分钟进入第二个环节，第二个环节完成后由评审专家组织对参赛选手进行现场答辩，答辩时间15～20分钟。</w:t>
      </w:r>
    </w:p>
    <w:p w:rsidR="00316680" w:rsidRPr="000E4114" w:rsidRDefault="00316680" w:rsidP="00BE6939">
      <w:pPr>
        <w:adjustRightInd w:val="0"/>
        <w:snapToGrid w:val="0"/>
        <w:spacing w:beforeLines="50" w:afterLines="50"/>
        <w:ind w:firstLineChars="200" w:firstLine="562"/>
        <w:rPr>
          <w:rFonts w:ascii="仿宋" w:eastAsia="仿宋" w:hAnsi="仿宋"/>
          <w:b/>
          <w:sz w:val="28"/>
          <w:szCs w:val="28"/>
        </w:rPr>
      </w:pPr>
      <w:r w:rsidRPr="000E4114">
        <w:rPr>
          <w:rFonts w:ascii="仿宋" w:eastAsia="仿宋" w:hAnsi="仿宋"/>
          <w:b/>
          <w:sz w:val="28"/>
          <w:szCs w:val="28"/>
        </w:rPr>
        <w:t>1、“工程实践操作”环节</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在这个比赛环节中，参赛选手根据“工程实践操作”作业书，在限定的赛项平台上，完成作业书中规定的所有操作步骤和技术要求，时限150分钟。现场裁判从工程能力素养要求角度，就工艺、标准、规范、安全等方面，对参赛选手现场操作的结果进行评判，给出百分制成绩，权重0.4。“工程实践操作”作业书（样本）将提前公布在大赛官方网站（</w:t>
      </w:r>
      <w:hyperlink r:id="rId6" w:history="1">
        <w:r w:rsidRPr="000E4114">
          <w:rPr>
            <w:rFonts w:ascii="仿宋" w:eastAsia="仿宋" w:hAnsi="仿宋"/>
            <w:sz w:val="28"/>
            <w:szCs w:val="28"/>
          </w:rPr>
          <w:t>http://skills.tianhuang.cn</w:t>
        </w:r>
      </w:hyperlink>
      <w:r w:rsidRPr="000E4114">
        <w:rPr>
          <w:rFonts w:ascii="仿宋" w:eastAsia="仿宋" w:hAnsi="仿宋"/>
          <w:sz w:val="28"/>
          <w:szCs w:val="28"/>
        </w:rPr>
        <w:t>）上，决赛现场提供的作业书与赛前网上公布的作业书会有不大于20%的改动。</w:t>
      </w:r>
    </w:p>
    <w:p w:rsidR="00316680" w:rsidRPr="000E4114" w:rsidRDefault="00316680" w:rsidP="00BE6939">
      <w:pPr>
        <w:adjustRightInd w:val="0"/>
        <w:snapToGrid w:val="0"/>
        <w:spacing w:beforeLines="50" w:afterLines="50"/>
        <w:ind w:firstLineChars="200" w:firstLine="562"/>
        <w:rPr>
          <w:rFonts w:ascii="仿宋" w:eastAsia="仿宋" w:hAnsi="仿宋"/>
          <w:b/>
          <w:sz w:val="28"/>
          <w:szCs w:val="28"/>
        </w:rPr>
      </w:pPr>
      <w:r w:rsidRPr="000E4114">
        <w:rPr>
          <w:rFonts w:ascii="仿宋" w:eastAsia="仿宋" w:hAnsi="仿宋"/>
          <w:b/>
          <w:sz w:val="28"/>
          <w:szCs w:val="28"/>
        </w:rPr>
        <w:t>2、“目标命题实现”环节</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在这个比赛环节中，参赛选手根据“目标命题实现”任务书，在限定的赛项平台上，完成任务书中规定的目标任务和技术要求，时限150分钟。评审专家从工程应用和解决问题能力的角度，就方案设计、方案实现、实施效果和答辩情况等方面，对参赛选手完成目标命题任务的</w:t>
      </w:r>
      <w:r>
        <w:rPr>
          <w:rFonts w:ascii="仿宋" w:eastAsia="仿宋" w:hAnsi="仿宋"/>
          <w:sz w:val="28"/>
          <w:szCs w:val="28"/>
        </w:rPr>
        <w:t>过程和</w:t>
      </w:r>
      <w:r w:rsidRPr="000E4114">
        <w:rPr>
          <w:rFonts w:ascii="仿宋" w:eastAsia="仿宋" w:hAnsi="仿宋"/>
          <w:sz w:val="28"/>
          <w:szCs w:val="28"/>
        </w:rPr>
        <w:t>结果进行评判，给出百分制成绩，权重0.6。每个赛项的“目标命题实现”任务书可能会给出1～3个任务。参赛选手从中选择一个任务，先做方案设计，提交后通过初审，入围者进入全国总决赛。“目标命题实现”任务书将提前在大赛官方网站（</w:t>
      </w:r>
      <w:hyperlink r:id="rId7" w:history="1">
        <w:r w:rsidRPr="000E4114">
          <w:rPr>
            <w:rFonts w:ascii="仿宋" w:eastAsia="仿宋" w:hAnsi="仿宋"/>
            <w:sz w:val="28"/>
            <w:szCs w:val="28"/>
          </w:rPr>
          <w:t>http://skills.tianhuang.cn</w:t>
        </w:r>
      </w:hyperlink>
      <w:r w:rsidRPr="000E4114">
        <w:rPr>
          <w:rFonts w:ascii="仿宋" w:eastAsia="仿宋" w:hAnsi="仿宋"/>
          <w:sz w:val="28"/>
          <w:szCs w:val="28"/>
        </w:rPr>
        <w:t>）上公布。</w:t>
      </w:r>
    </w:p>
    <w:p w:rsidR="00316680" w:rsidRPr="000E4114" w:rsidRDefault="00316680" w:rsidP="00BE6939">
      <w:pPr>
        <w:spacing w:beforeLines="50" w:afterLines="50" w:line="500" w:lineRule="exact"/>
        <w:rPr>
          <w:rFonts w:ascii="黑体" w:eastAsia="黑体" w:hAnsi="黑体"/>
          <w:b/>
          <w:sz w:val="28"/>
          <w:szCs w:val="28"/>
        </w:rPr>
      </w:pPr>
      <w:r w:rsidRPr="000E4114">
        <w:rPr>
          <w:rFonts w:ascii="黑体" w:eastAsia="黑体" w:hAnsi="黑体" w:hint="eastAsia"/>
          <w:b/>
          <w:sz w:val="28"/>
          <w:szCs w:val="28"/>
        </w:rPr>
        <w:t>四、大赛时间安排</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（一）2016年3月大赛正式启动，接受报名。</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（二）2016年3月开始，大赛办公室将在大赛官方网站和相关媒体上陆续发布竞赛信息，包括大赛执行方案、大赛管理办法、赛项平台技术说明和比赛规则、赛项涉及的实践能力点、“工程实践操作”作业书</w:t>
      </w:r>
      <w:r>
        <w:rPr>
          <w:rFonts w:ascii="仿宋" w:eastAsia="仿宋" w:hAnsi="仿宋" w:hint="eastAsia"/>
          <w:sz w:val="28"/>
          <w:szCs w:val="28"/>
        </w:rPr>
        <w:t>（样本）</w:t>
      </w:r>
      <w:r w:rsidRPr="000E4114">
        <w:rPr>
          <w:rFonts w:ascii="仿宋" w:eastAsia="仿宋" w:hAnsi="仿宋"/>
          <w:sz w:val="28"/>
          <w:szCs w:val="28"/>
        </w:rPr>
        <w:t>、“目标命题实现”任务书、初审规则、决赛评分细节等相关文件，请随时</w:t>
      </w:r>
      <w:r>
        <w:rPr>
          <w:rFonts w:ascii="仿宋" w:eastAsia="仿宋" w:hAnsi="仿宋"/>
          <w:sz w:val="28"/>
          <w:szCs w:val="28"/>
        </w:rPr>
        <w:t>关注</w:t>
      </w:r>
      <w:r w:rsidRPr="000E4114">
        <w:rPr>
          <w:rFonts w:ascii="仿宋" w:eastAsia="仿宋" w:hAnsi="仿宋"/>
          <w:sz w:val="28"/>
          <w:szCs w:val="28"/>
        </w:rPr>
        <w:t>大赛官方网站（</w:t>
      </w:r>
      <w:hyperlink r:id="rId8" w:history="1">
        <w:r w:rsidRPr="000E4114">
          <w:rPr>
            <w:rFonts w:ascii="仿宋" w:eastAsia="仿宋" w:hAnsi="仿宋"/>
            <w:sz w:val="28"/>
            <w:szCs w:val="28"/>
          </w:rPr>
          <w:t>http://skills.tianhuang.cn</w:t>
        </w:r>
      </w:hyperlink>
      <w:r w:rsidRPr="000E4114">
        <w:rPr>
          <w:rFonts w:ascii="仿宋" w:eastAsia="仿宋" w:hAnsi="仿宋"/>
          <w:sz w:val="28"/>
          <w:szCs w:val="28"/>
        </w:rPr>
        <w:t>）发布的信息。</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三）2016年6～9月陆续举办赛项平台的技术培训，通过培训和实践训练，使参赛选手熟悉和掌握赛项平台硬件和软件的应用功能（培训时间、地点及细节另行在大赛官方网站上公布），同时邀请各专业领域专家进行赛前咨询和指导。</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lastRenderedPageBreak/>
        <w:t>（四）2016年10月参赛选手提交依据“目标命题实现”任务书设计的项目方案设计书，大赛办公室组织有关专家对参赛选手提交的项目方案设计书进行初审，决定入围全国总决赛的名单。</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（五）2016年11月全国决赛（具体时间及细节另行通知）。</w:t>
      </w:r>
    </w:p>
    <w:p w:rsidR="00316680" w:rsidRPr="0081581D" w:rsidRDefault="00316680" w:rsidP="00BE6939">
      <w:pPr>
        <w:adjustRightInd w:val="0"/>
        <w:snapToGrid w:val="0"/>
        <w:spacing w:beforeLines="50" w:afterLines="50"/>
        <w:rPr>
          <w:rFonts w:ascii="黑体" w:eastAsia="黑体" w:hAnsi="黑体"/>
          <w:b/>
          <w:sz w:val="28"/>
          <w:szCs w:val="28"/>
        </w:rPr>
      </w:pPr>
      <w:r>
        <w:rPr>
          <w:rFonts w:ascii="黑体" w:eastAsia="黑体" w:hAnsi="黑体" w:hint="eastAsia"/>
          <w:b/>
          <w:sz w:val="28"/>
          <w:szCs w:val="28"/>
        </w:rPr>
        <w:t>五</w:t>
      </w:r>
      <w:r w:rsidRPr="0081581D">
        <w:rPr>
          <w:rFonts w:ascii="黑体" w:eastAsia="黑体" w:hAnsi="黑体" w:hint="eastAsia"/>
          <w:b/>
          <w:sz w:val="28"/>
          <w:szCs w:val="28"/>
        </w:rPr>
        <w:t>、</w:t>
      </w:r>
      <w:r>
        <w:rPr>
          <w:rFonts w:ascii="黑体" w:eastAsia="黑体" w:hAnsi="黑体" w:hint="eastAsia"/>
          <w:b/>
          <w:sz w:val="28"/>
          <w:szCs w:val="28"/>
        </w:rPr>
        <w:t>竞赛</w:t>
      </w:r>
      <w:r w:rsidRPr="0081581D">
        <w:rPr>
          <w:rFonts w:ascii="黑体" w:eastAsia="黑体" w:hAnsi="黑体" w:hint="eastAsia"/>
          <w:b/>
          <w:sz w:val="28"/>
          <w:szCs w:val="28"/>
        </w:rPr>
        <w:t>流程</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（一）在大赛官方网站（</w:t>
      </w:r>
      <w:hyperlink r:id="rId9" w:history="1">
        <w:r w:rsidRPr="000E4114">
          <w:rPr>
            <w:rFonts w:ascii="仿宋" w:eastAsia="仿宋" w:hAnsi="仿宋"/>
            <w:sz w:val="28"/>
            <w:szCs w:val="28"/>
          </w:rPr>
          <w:t>http://skills.tianhuang.cn</w:t>
        </w:r>
      </w:hyperlink>
      <w:r w:rsidRPr="000E4114">
        <w:rPr>
          <w:rFonts w:ascii="仿宋" w:eastAsia="仿宋" w:hAnsi="仿宋"/>
          <w:sz w:val="28"/>
          <w:szCs w:val="28"/>
        </w:rPr>
        <w:t>）上公布大赛相关文件，包括大赛执行方案、大赛管理办法、赛项平台技术说明和比赛规则、赛项涉及的实践能力点、“工程实践操作”作业书</w:t>
      </w:r>
      <w:r>
        <w:rPr>
          <w:rFonts w:ascii="仿宋" w:eastAsia="仿宋" w:hAnsi="仿宋" w:hint="eastAsia"/>
          <w:sz w:val="28"/>
          <w:szCs w:val="28"/>
        </w:rPr>
        <w:t>（样本）</w:t>
      </w:r>
      <w:r w:rsidRPr="000E4114">
        <w:rPr>
          <w:rFonts w:ascii="仿宋" w:eastAsia="仿宋" w:hAnsi="仿宋"/>
          <w:sz w:val="28"/>
          <w:szCs w:val="28"/>
        </w:rPr>
        <w:t>、“目标命题实现”任务书、（工程应用/教学实验）项目方案设计书格式、初审规则、决赛评分细节等</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（二）参赛选手报名后，根据所选的</w:t>
      </w:r>
      <w:r>
        <w:rPr>
          <w:rFonts w:ascii="仿宋" w:eastAsia="仿宋" w:hAnsi="仿宋"/>
          <w:sz w:val="28"/>
          <w:szCs w:val="28"/>
        </w:rPr>
        <w:t>赛项</w:t>
      </w:r>
      <w:r w:rsidRPr="000E4114">
        <w:rPr>
          <w:rFonts w:ascii="仿宋" w:eastAsia="仿宋" w:hAnsi="仿宋"/>
          <w:sz w:val="28"/>
          <w:szCs w:val="28"/>
        </w:rPr>
        <w:t>、配套的赛项平台和“目标命题实现”任务书约定的任务要求，在大赛前期设计一个工程应用系统或教学实验系统（二选一），并按照规定的格式要求，独立撰写项目方案设计书。项目方案设计书的内容包括系统分析、系统设计、系统组成、系统实现、实施说明、应用创新分析和实施效果分析等，完成后提交给大赛办公室或直接通过大赛官方网站（</w:t>
      </w:r>
      <w:hyperlink r:id="rId10" w:history="1">
        <w:r w:rsidRPr="000E4114">
          <w:rPr>
            <w:rFonts w:ascii="仿宋" w:eastAsia="仿宋" w:hAnsi="仿宋"/>
            <w:sz w:val="28"/>
            <w:szCs w:val="28"/>
          </w:rPr>
          <w:t>http://skills.tianhuang.cn</w:t>
        </w:r>
      </w:hyperlink>
      <w:r w:rsidRPr="000E4114">
        <w:rPr>
          <w:rFonts w:ascii="仿宋" w:eastAsia="仿宋" w:hAnsi="仿宋"/>
          <w:sz w:val="28"/>
          <w:szCs w:val="28"/>
        </w:rPr>
        <w:t>）提交。</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三）大赛根据报名情况，定期举办赛项平台技术培训班。参赛选手可以选择性地参加赛项平台的技术培训，通过对赛项平台的技术训练和体验，熟悉赛项平台的技术细节和应用功能。组织方将向参赛选手开放赛项平台的技术资料、图纸、测试程序和软件资源等。</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（四）大赛组织相关专家对参赛选手提交的项目方案设计书进行初审，根据项目方案设计书的水平和是否能在限定的赛项平台上实现，择优入选全国总决赛，并在大赛官方网站（</w:t>
      </w:r>
      <w:hyperlink r:id="rId11" w:history="1">
        <w:r w:rsidRPr="000E4114">
          <w:rPr>
            <w:rFonts w:ascii="仿宋" w:eastAsia="仿宋" w:hAnsi="仿宋"/>
            <w:sz w:val="28"/>
            <w:szCs w:val="28"/>
          </w:rPr>
          <w:t>http://skills.tianhuang.cn</w:t>
        </w:r>
      </w:hyperlink>
      <w:r w:rsidRPr="000E4114">
        <w:rPr>
          <w:rFonts w:ascii="仿宋" w:eastAsia="仿宋" w:hAnsi="仿宋"/>
          <w:sz w:val="28"/>
          <w:szCs w:val="28"/>
        </w:rPr>
        <w:t>）上公示入围全国总决赛的名单。</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五）决赛分“工程实践操作”和“目标命题实现”两个环节进行。第一个环节比赛时间150分钟，参赛选手根据现场提供的“工程实践操作”作业书要求，在指定的赛项平台上，完成规定的所有操作，包括设备上电、部件安装、线路或管路连接、参数调整、系统检测、程序下载、系统调试及排除故障等。第二个环节比赛时间150分钟，参赛选手根据“目标命题实现”任务书要求，在指定的赛项平台上，利用所提供的硬件和软件资源，完成规定的所有任务，并整理数据，分析运行结果，提交项目实施报告。</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六）决赛的第一个环节完成后，现场裁判根据参赛选手的完成情况，当场完成“工程实践操作”加分-扣分表的填写，并给出比赛成绩，报大赛办公室。决赛的第二个环节完成后，评审专家根据参赛选手的项目方案设计、项目完成效果和现场答辩情况，当场给出成绩，报大赛办公室。</w:t>
      </w:r>
    </w:p>
    <w:p w:rsidR="00316680"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lastRenderedPageBreak/>
        <w:t>（七）大赛办公室根据现场裁判和评审专家给出的成绩，经加权处理后，按赛项给出综合排名，报大赛组委会审议。大赛组委会审议后，确定各赛项的获奖名单，并在大赛官方网站（</w:t>
      </w:r>
      <w:hyperlink r:id="rId12" w:history="1">
        <w:r w:rsidRPr="000E4114">
          <w:rPr>
            <w:rFonts w:ascii="仿宋" w:eastAsia="仿宋" w:hAnsi="仿宋"/>
            <w:sz w:val="28"/>
            <w:szCs w:val="28"/>
          </w:rPr>
          <w:t>http://skills.tianhuang.cn</w:t>
        </w:r>
      </w:hyperlink>
      <w:r w:rsidRPr="000E4114">
        <w:rPr>
          <w:rFonts w:ascii="仿宋" w:eastAsia="仿宋" w:hAnsi="仿宋"/>
          <w:sz w:val="28"/>
          <w:szCs w:val="28"/>
        </w:rPr>
        <w:t>）上公布</w:t>
      </w:r>
      <w:r w:rsidRPr="000E4114">
        <w:rPr>
          <w:rFonts w:ascii="仿宋" w:eastAsia="仿宋" w:hAnsi="仿宋" w:hint="eastAsia"/>
          <w:sz w:val="28"/>
          <w:szCs w:val="28"/>
        </w:rPr>
        <w:t>。</w:t>
      </w:r>
    </w:p>
    <w:p w:rsidR="00316680" w:rsidRPr="000E4114" w:rsidRDefault="00316680" w:rsidP="00316680">
      <w:pPr>
        <w:adjustRightInd w:val="0"/>
        <w:snapToGrid w:val="0"/>
        <w:ind w:firstLineChars="200" w:firstLine="562"/>
        <w:rPr>
          <w:rFonts w:ascii="仿宋" w:eastAsia="仿宋" w:hAnsi="仿宋"/>
          <w:b/>
          <w:sz w:val="28"/>
          <w:szCs w:val="28"/>
        </w:rPr>
      </w:pPr>
      <w:r w:rsidRPr="000E4114">
        <w:rPr>
          <w:rFonts w:ascii="仿宋" w:eastAsia="仿宋" w:hAnsi="仿宋"/>
          <w:b/>
          <w:sz w:val="28"/>
          <w:szCs w:val="28"/>
        </w:rPr>
        <w:t>综上所述</w:t>
      </w:r>
      <w:r>
        <w:rPr>
          <w:rFonts w:ascii="仿宋" w:eastAsia="仿宋" w:hAnsi="仿宋" w:hint="eastAsia"/>
          <w:b/>
          <w:sz w:val="28"/>
          <w:szCs w:val="28"/>
        </w:rPr>
        <w:t>，</w:t>
      </w:r>
      <w:r w:rsidRPr="000E4114">
        <w:rPr>
          <w:rFonts w:ascii="仿宋" w:eastAsia="仿宋" w:hAnsi="仿宋" w:hint="eastAsia"/>
          <w:b/>
          <w:sz w:val="28"/>
          <w:szCs w:val="28"/>
        </w:rPr>
        <w:t>“</w:t>
      </w:r>
      <w:r w:rsidRPr="000E4114">
        <w:rPr>
          <w:rFonts w:ascii="仿宋" w:eastAsia="仿宋" w:hAnsi="仿宋"/>
          <w:b/>
          <w:sz w:val="28"/>
          <w:szCs w:val="28"/>
        </w:rPr>
        <w:t>竞赛流程</w:t>
      </w:r>
      <w:r w:rsidRPr="000E4114">
        <w:rPr>
          <w:rFonts w:ascii="仿宋" w:eastAsia="仿宋" w:hAnsi="仿宋" w:hint="eastAsia"/>
          <w:b/>
          <w:sz w:val="28"/>
          <w:szCs w:val="28"/>
        </w:rPr>
        <w:t>”</w:t>
      </w:r>
      <w:r>
        <w:rPr>
          <w:rFonts w:ascii="仿宋" w:eastAsia="仿宋" w:hAnsi="仿宋" w:hint="eastAsia"/>
          <w:b/>
          <w:sz w:val="28"/>
          <w:szCs w:val="28"/>
        </w:rPr>
        <w:t>如</w:t>
      </w:r>
      <w:r w:rsidRPr="000E4114">
        <w:rPr>
          <w:rFonts w:ascii="仿宋" w:eastAsia="仿宋" w:hAnsi="仿宋" w:hint="eastAsia"/>
          <w:b/>
          <w:sz w:val="28"/>
          <w:szCs w:val="28"/>
        </w:rPr>
        <w:t>“</w:t>
      </w:r>
      <w:r w:rsidRPr="000E4114">
        <w:rPr>
          <w:rFonts w:ascii="仿宋" w:eastAsia="仿宋" w:hAnsi="仿宋"/>
          <w:b/>
          <w:sz w:val="28"/>
          <w:szCs w:val="28"/>
        </w:rPr>
        <w:t>赛事流程图（详见图1）</w:t>
      </w:r>
      <w:r w:rsidRPr="000E4114">
        <w:rPr>
          <w:rFonts w:ascii="仿宋" w:eastAsia="仿宋" w:hAnsi="仿宋" w:hint="eastAsia"/>
          <w:b/>
          <w:sz w:val="28"/>
          <w:szCs w:val="28"/>
        </w:rPr>
        <w:t>”</w:t>
      </w:r>
      <w:r>
        <w:rPr>
          <w:rFonts w:ascii="仿宋" w:eastAsia="仿宋" w:hAnsi="仿宋" w:hint="eastAsia"/>
          <w:b/>
          <w:sz w:val="28"/>
          <w:szCs w:val="28"/>
        </w:rPr>
        <w:t>所示，要点</w:t>
      </w:r>
      <w:r w:rsidRPr="000E4114">
        <w:rPr>
          <w:rFonts w:ascii="仿宋" w:eastAsia="仿宋" w:hAnsi="仿宋"/>
          <w:b/>
          <w:sz w:val="28"/>
          <w:szCs w:val="28"/>
        </w:rPr>
        <w:t>说明如下：</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（一）2016年3月大赛正式启动。大赛办公室将在大赛官方网站和相关媒体上陆续发布竞赛信息，包括大赛执行方案、大赛管理办法、赛项平台技术说明、比赛规则、</w:t>
      </w:r>
      <w:r w:rsidRPr="000E4114">
        <w:rPr>
          <w:rFonts w:ascii="仿宋" w:eastAsia="仿宋" w:hAnsi="仿宋"/>
          <w:b/>
          <w:sz w:val="28"/>
          <w:szCs w:val="28"/>
        </w:rPr>
        <w:t>赛项及各赛项的任务</w:t>
      </w:r>
      <w:r w:rsidRPr="000E4114">
        <w:rPr>
          <w:rFonts w:ascii="仿宋" w:eastAsia="仿宋" w:hAnsi="仿宋"/>
          <w:sz w:val="28"/>
          <w:szCs w:val="28"/>
        </w:rPr>
        <w:t>、“工程实践操作”作业书（样本）、“目标命题实现”任务书、初审规则、决赛评分细节等相关文件。请随时关注大赛官方网站（</w:t>
      </w:r>
      <w:hyperlink r:id="rId13" w:history="1">
        <w:r w:rsidRPr="000E4114">
          <w:rPr>
            <w:rFonts w:ascii="仿宋" w:eastAsia="仿宋" w:hAnsi="仿宋"/>
            <w:sz w:val="28"/>
            <w:szCs w:val="28"/>
          </w:rPr>
          <w:t>http://skills.tianhuang.cn</w:t>
        </w:r>
      </w:hyperlink>
      <w:r w:rsidRPr="000E4114">
        <w:rPr>
          <w:rFonts w:ascii="仿宋" w:eastAsia="仿宋" w:hAnsi="仿宋"/>
          <w:sz w:val="28"/>
          <w:szCs w:val="28"/>
        </w:rPr>
        <w:t>）发布的信息。</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（二）2016年3月开始，接受报名。</w:t>
      </w:r>
      <w:r w:rsidRPr="000E4114">
        <w:rPr>
          <w:rFonts w:ascii="仿宋" w:eastAsia="仿宋" w:hAnsi="仿宋"/>
          <w:b/>
          <w:sz w:val="28"/>
          <w:szCs w:val="28"/>
        </w:rPr>
        <w:t>参赛选手需确定参赛的赛项和赛项平台。</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三）2016年6～9月陆续举办赛项平台的技术培训，通过培训和实践训练，使参赛选手熟悉和掌握赛项平台硬件和软件的应用功能（培训时间、地点及细节另行在大赛官方网站上公布），同时邀请各专业领域专家进行赛前咨询和指导。参赛选手可以选择性地参加赛项平台的技术培训。期间，参赛选手</w:t>
      </w:r>
      <w:r w:rsidRPr="000E4114">
        <w:rPr>
          <w:rFonts w:ascii="仿宋" w:eastAsia="仿宋" w:hAnsi="仿宋"/>
          <w:b/>
          <w:sz w:val="28"/>
          <w:szCs w:val="28"/>
        </w:rPr>
        <w:t>需从报名的赛项中选择一个任务</w:t>
      </w:r>
      <w:r w:rsidRPr="000E4114">
        <w:rPr>
          <w:rFonts w:ascii="仿宋" w:eastAsia="仿宋" w:hAnsi="仿宋"/>
          <w:sz w:val="28"/>
          <w:szCs w:val="28"/>
        </w:rPr>
        <w:t>，并根据配套的赛项平台和“目标命题实现”任务书约定的任务要求，</w:t>
      </w:r>
      <w:r w:rsidRPr="000E4114">
        <w:rPr>
          <w:rFonts w:ascii="仿宋" w:eastAsia="仿宋" w:hAnsi="仿宋"/>
          <w:b/>
          <w:sz w:val="28"/>
          <w:szCs w:val="28"/>
        </w:rPr>
        <w:t>独立撰写</w:t>
      </w:r>
      <w:r w:rsidRPr="000E4114">
        <w:rPr>
          <w:rFonts w:ascii="仿宋" w:eastAsia="仿宋" w:hAnsi="仿宋"/>
          <w:sz w:val="28"/>
          <w:szCs w:val="28"/>
        </w:rPr>
        <w:t>“目标命题实现”方案设计书。</w:t>
      </w:r>
      <w:r w:rsidRPr="000E4114">
        <w:rPr>
          <w:rFonts w:ascii="仿宋" w:eastAsia="仿宋" w:hAnsi="仿宋"/>
          <w:b/>
          <w:sz w:val="28"/>
          <w:szCs w:val="28"/>
        </w:rPr>
        <w:t>设计书的具体要求从大赛官方网站</w:t>
      </w:r>
      <w:r w:rsidRPr="000E4114">
        <w:rPr>
          <w:rFonts w:ascii="仿宋" w:eastAsia="仿宋" w:hAnsi="仿宋"/>
          <w:sz w:val="28"/>
          <w:szCs w:val="28"/>
        </w:rPr>
        <w:t>（</w:t>
      </w:r>
      <w:hyperlink r:id="rId14" w:history="1">
        <w:r w:rsidRPr="000E4114">
          <w:rPr>
            <w:rFonts w:ascii="仿宋" w:eastAsia="仿宋" w:hAnsi="仿宋"/>
            <w:sz w:val="28"/>
            <w:szCs w:val="28"/>
          </w:rPr>
          <w:t>http://skills.tianhuang.cn</w:t>
        </w:r>
      </w:hyperlink>
      <w:r w:rsidRPr="000E4114">
        <w:rPr>
          <w:rFonts w:ascii="仿宋" w:eastAsia="仿宋" w:hAnsi="仿宋"/>
          <w:sz w:val="28"/>
          <w:szCs w:val="28"/>
        </w:rPr>
        <w:t>）下载。</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（四）2016年10月参赛选手</w:t>
      </w:r>
      <w:r w:rsidRPr="000E4114">
        <w:rPr>
          <w:rFonts w:ascii="仿宋" w:eastAsia="仿宋" w:hAnsi="仿宋"/>
          <w:b/>
          <w:sz w:val="28"/>
          <w:szCs w:val="28"/>
        </w:rPr>
        <w:t>提交“目标命题实现”方案设计书</w:t>
      </w:r>
      <w:r w:rsidRPr="000E4114">
        <w:rPr>
          <w:rFonts w:ascii="仿宋" w:eastAsia="仿宋" w:hAnsi="仿宋"/>
          <w:sz w:val="28"/>
          <w:szCs w:val="28"/>
        </w:rPr>
        <w:t>。由大赛办公室组织有关专家以网评形式，对方案设计书进行初审，决定入围全国总决赛的名单。</w:t>
      </w:r>
    </w:p>
    <w:p w:rsidR="00316680"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五）2016年11月全国总决赛（具体时间及细节另行通知）。决赛分“工程实践操作”和“目标命题实现”两个环节进行。其中现场提供的“工程实践操作”作业书与作业书（样本）会有不大于20%的改动；“目标命题实现”方案设计书允许参赛选手在初评基础上进行修改（但不得变更初评时上交设计书中的赛项及其任务），并在决赛前指定期限内向大赛办公室提交，一经提交后不得修改。</w:t>
      </w:r>
    </w:p>
    <w:p w:rsidR="00316680" w:rsidRDefault="00316680" w:rsidP="00316680">
      <w:pPr>
        <w:adjustRightInd w:val="0"/>
        <w:snapToGrid w:val="0"/>
        <w:ind w:firstLineChars="200" w:firstLine="560"/>
        <w:rPr>
          <w:rFonts w:ascii="仿宋" w:eastAsia="仿宋" w:hAnsi="仿宋"/>
          <w:sz w:val="28"/>
          <w:szCs w:val="28"/>
        </w:rPr>
        <w:sectPr w:rsidR="00316680" w:rsidSect="00182C03">
          <w:headerReference w:type="default" r:id="rId15"/>
          <w:footerReference w:type="default" r:id="rId16"/>
          <w:pgSz w:w="11906" w:h="16838"/>
          <w:pgMar w:top="1797" w:right="1440" w:bottom="1797" w:left="1440" w:header="851" w:footer="992" w:gutter="0"/>
          <w:cols w:space="720"/>
          <w:titlePg/>
          <w:docGrid w:type="lines" w:linePitch="312"/>
        </w:sectPr>
      </w:pPr>
    </w:p>
    <w:p w:rsidR="00316680" w:rsidRPr="000E4114" w:rsidRDefault="00316680" w:rsidP="00316680">
      <w:pPr>
        <w:adjustRightInd w:val="0"/>
        <w:snapToGrid w:val="0"/>
        <w:ind w:firstLineChars="200" w:firstLine="562"/>
        <w:rPr>
          <w:rFonts w:hAnsi="宋体"/>
          <w:b/>
          <w:sz w:val="28"/>
          <w:szCs w:val="28"/>
        </w:rPr>
      </w:pPr>
    </w:p>
    <w:bookmarkEnd w:id="1"/>
    <w:bookmarkEnd w:id="2"/>
    <w:tbl>
      <w:tblPr>
        <w:tblW w:w="0" w:type="auto"/>
        <w:tblLook w:val="04A0"/>
      </w:tblPr>
      <w:tblGrid>
        <w:gridCol w:w="1056"/>
        <w:gridCol w:w="8753"/>
      </w:tblGrid>
      <w:tr w:rsidR="00316680" w:rsidRPr="00435EFA" w:rsidTr="00EA0C65">
        <w:tc>
          <w:tcPr>
            <w:tcW w:w="1056" w:type="dxa"/>
            <w:shd w:val="clear" w:color="auto" w:fill="auto"/>
          </w:tcPr>
          <w:p w:rsidR="00316680" w:rsidRPr="002D242B" w:rsidRDefault="00316680" w:rsidP="00EA0C65">
            <w:pPr>
              <w:rPr>
                <w:rFonts w:ascii="宋体" w:hAnsi="宋体"/>
                <w:sz w:val="24"/>
              </w:rPr>
            </w:pPr>
          </w:p>
          <w:p w:rsidR="00316680" w:rsidRPr="002D242B" w:rsidRDefault="00316680" w:rsidP="00EA0C65">
            <w:pPr>
              <w:rPr>
                <w:rFonts w:ascii="宋体" w:hAnsi="宋体"/>
                <w:sz w:val="24"/>
              </w:rPr>
            </w:pPr>
            <w:r w:rsidRPr="002D242B">
              <w:rPr>
                <w:rFonts w:ascii="宋体" w:hAnsi="宋体" w:hint="eastAsia"/>
                <w:sz w:val="24"/>
              </w:rPr>
              <w:t>时间</w:t>
            </w:r>
          </w:p>
          <w:p w:rsidR="00316680" w:rsidRPr="002D242B" w:rsidRDefault="00316680" w:rsidP="00EA0C65">
            <w:pPr>
              <w:rPr>
                <w:rFonts w:ascii="宋体" w:hAnsi="宋体"/>
                <w:sz w:val="24"/>
              </w:rPr>
            </w:pPr>
          </w:p>
          <w:p w:rsidR="00316680" w:rsidRPr="002D242B" w:rsidRDefault="00BE6939" w:rsidP="00EA0C65">
            <w:pPr>
              <w:rPr>
                <w:rFonts w:ascii="宋体" w:hAnsi="宋体"/>
                <w:sz w:val="24"/>
              </w:rPr>
            </w:pPr>
            <w:r>
              <w:rPr>
                <w:rFonts w:ascii="宋体" w:hAnsi="宋体"/>
                <w:noProof/>
                <w:sz w:val="24"/>
              </w:rPr>
              <w:pict>
                <v:shapetype id="_x0000_t32" coordsize="21600,21600" o:spt="32" o:oned="t" path="m,l21600,21600e" filled="f">
                  <v:path arrowok="t" fillok="f" o:connecttype="none"/>
                  <o:lock v:ext="edit" shapetype="t"/>
                </v:shapetype>
                <v:shape id="AutoShape 264" o:spid="_x0000_s1026" type="#_x0000_t32" style="position:absolute;left:0;text-align:left;margin-left:36pt;margin-top:9.85pt;width:36.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clNwIAAIEEAAAOAAAAZHJzL2Uyb0RvYy54bWysVMuO2yAU3VfqPyD2ie2MkyZ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">
                  <v:stroke startarrow="block" endarrow="block"/>
                </v:shape>
              </w:pict>
            </w:r>
            <w:r w:rsidR="00316680" w:rsidRPr="002D242B">
              <w:rPr>
                <w:rFonts w:ascii="宋体" w:hAnsi="宋体" w:hint="eastAsia"/>
                <w:sz w:val="24"/>
              </w:rPr>
              <w:t>2016.</w:t>
            </w:r>
            <w:r w:rsidR="00316680">
              <w:rPr>
                <w:rFonts w:ascii="宋体" w:hAnsi="宋体"/>
                <w:sz w:val="24"/>
              </w:rPr>
              <w:t>3</w:t>
            </w: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r w:rsidRPr="002D242B">
              <w:rPr>
                <w:rFonts w:ascii="宋体" w:hAnsi="宋体"/>
                <w:sz w:val="24"/>
              </w:rPr>
              <w:t>2016.6</w:t>
            </w:r>
          </w:p>
          <w:p w:rsidR="00316680" w:rsidRPr="002D242B" w:rsidRDefault="00BE6939" w:rsidP="00EA0C65">
            <w:pPr>
              <w:jc w:val="center"/>
              <w:rPr>
                <w:rFonts w:ascii="宋体" w:hAnsi="宋体"/>
                <w:sz w:val="24"/>
              </w:rPr>
            </w:pPr>
            <w:r>
              <w:rPr>
                <w:rFonts w:ascii="宋体" w:hAnsi="宋体"/>
                <w:noProof/>
                <w:sz w:val="24"/>
              </w:rPr>
              <w:pict>
                <v:shape id="AutoShape 265" o:spid="_x0000_s1088" type="#_x0000_t32" style="position:absolute;left:0;text-align:left;margin-left:36pt;margin-top:11.05pt;width:36.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">
                  <v:stroke startarrow="block" endarrow="block"/>
                </v:shape>
              </w:pict>
            </w:r>
            <w:r w:rsidR="00316680" w:rsidRPr="002D242B">
              <w:rPr>
                <w:rFonts w:ascii="宋体" w:hAnsi="宋体"/>
                <w:sz w:val="24"/>
              </w:rPr>
              <w:t>~</w:t>
            </w:r>
          </w:p>
          <w:p w:rsidR="00316680" w:rsidRPr="002D242B" w:rsidRDefault="00316680" w:rsidP="00EA0C65">
            <w:pPr>
              <w:rPr>
                <w:rFonts w:ascii="宋体" w:hAnsi="宋体"/>
                <w:sz w:val="24"/>
              </w:rPr>
            </w:pPr>
            <w:r w:rsidRPr="002D242B">
              <w:rPr>
                <w:rFonts w:ascii="宋体" w:hAnsi="宋体"/>
                <w:sz w:val="24"/>
              </w:rPr>
              <w:t>2016.9</w:t>
            </w: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BE6939" w:rsidP="00EA0C65">
            <w:pPr>
              <w:rPr>
                <w:rFonts w:ascii="宋体" w:hAnsi="宋体"/>
                <w:sz w:val="24"/>
              </w:rPr>
            </w:pPr>
            <w:r>
              <w:rPr>
                <w:rFonts w:ascii="宋体" w:hAnsi="宋体"/>
                <w:noProof/>
                <w:sz w:val="24"/>
              </w:rPr>
              <w:pict>
                <v:shape id="AutoShape 266" o:spid="_x0000_s1087" type="#_x0000_t32" style="position:absolute;left:0;text-align:left;margin-left:38.75pt;margin-top:10.5pt;width:36.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">
                  <v:stroke startarrow="block" endarrow="block"/>
                </v:shape>
              </w:pict>
            </w:r>
            <w:r w:rsidR="00316680" w:rsidRPr="002D242B">
              <w:rPr>
                <w:rFonts w:ascii="宋体" w:hAnsi="宋体"/>
                <w:sz w:val="24"/>
              </w:rPr>
              <w:t>2016.10</w:t>
            </w: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316680" w:rsidP="00EA0C65">
            <w:pPr>
              <w:rPr>
                <w:rFonts w:ascii="宋体" w:hAnsi="宋体"/>
                <w:sz w:val="24"/>
              </w:rPr>
            </w:pPr>
          </w:p>
          <w:p w:rsidR="00316680" w:rsidRPr="002D242B" w:rsidRDefault="00BE6939" w:rsidP="00EA0C65">
            <w:pPr>
              <w:rPr>
                <w:rFonts w:ascii="宋体" w:hAnsi="宋体"/>
                <w:sz w:val="24"/>
              </w:rPr>
            </w:pPr>
            <w:r>
              <w:rPr>
                <w:rFonts w:ascii="宋体" w:hAnsi="宋体"/>
                <w:noProof/>
                <w:sz w:val="24"/>
              </w:rPr>
              <w:pict>
                <v:shape id="AutoShape 267" o:spid="_x0000_s1086" type="#_x0000_t32" style="position:absolute;left:0;text-align:left;margin-left:44.2pt;margin-top:9.5pt;width:36.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bxNwIAAIE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">
                  <v:stroke startarrow="block" endarrow="block"/>
                </v:shape>
              </w:pict>
            </w:r>
            <w:r w:rsidR="00316680" w:rsidRPr="002D242B">
              <w:rPr>
                <w:rFonts w:ascii="宋体" w:hAnsi="宋体"/>
                <w:sz w:val="24"/>
              </w:rPr>
              <w:t>2016.11</w:t>
            </w:r>
          </w:p>
        </w:tc>
        <w:tc>
          <w:tcPr>
            <w:tcW w:w="8906" w:type="dxa"/>
            <w:shd w:val="clear" w:color="auto" w:fill="auto"/>
          </w:tcPr>
          <w:p w:rsidR="00316680" w:rsidRPr="002D242B" w:rsidRDefault="00BE6939" w:rsidP="00EA0C65">
            <w:pPr>
              <w:rPr>
                <w:rFonts w:ascii="宋体" w:hAnsi="宋体"/>
                <w:sz w:val="24"/>
                <w:highlight w:val="yellow"/>
              </w:rPr>
            </w:pPr>
            <w:r>
              <w:rPr>
                <w:rFonts w:ascii="宋体" w:hAnsi="宋体"/>
                <w:noProof/>
                <w:sz w:val="24"/>
              </w:rPr>
              <w:pict>
                <v:group id="Group 205" o:spid="_x0000_s1085" style="position:absolute;left:0;text-align:left;margin-left:2.45pt;margin-top:7.25pt;width:441pt;height:581.35pt;z-index:251659264;mso-position-horizontal-relative:text;mso-position-vertical-relative:text" coordorigin="1550,2033" coordsize="8820,1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">
                  <v:shapetype id="_x0000_t202" coordsize="21600,21600" o:spt="202" path="m,l,21600r21600,l21600,xe">
                    <v:stroke joinstyle="miter"/>
                    <v:path gradientshapeok="t" o:connecttype="rect"/>
                  </v:shapetype>
                  <v:shape id="文本框 2" o:spid="_x0000_s1027" type="#_x0000_t202" style="position:absolute;left:1738;top:7434;width:2386;height: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316680" w:rsidRPr="00F069A2" w:rsidRDefault="00316680" w:rsidP="00316680">
                          <w:pPr>
                            <w:jc w:val="center"/>
                            <w:rPr>
                              <w:szCs w:val="21"/>
                            </w:rPr>
                          </w:pPr>
                          <w:r>
                            <w:rPr>
                              <w:rFonts w:ascii="仿宋" w:eastAsia="仿宋" w:hAnsi="仿宋" w:hint="eastAsia"/>
                              <w:szCs w:val="21"/>
                            </w:rPr>
                            <w:t>修改</w:t>
                          </w:r>
                          <w:r w:rsidRPr="00BE0B4A">
                            <w:rPr>
                              <w:rFonts w:ascii="仿宋" w:eastAsia="仿宋" w:hAnsi="仿宋" w:hint="eastAsia"/>
                              <w:szCs w:val="21"/>
                            </w:rPr>
                            <w:t>“目标命题实现”</w:t>
                          </w:r>
                          <w:r>
                            <w:rPr>
                              <w:rFonts w:ascii="仿宋" w:eastAsia="仿宋" w:hAnsi="仿宋" w:hint="eastAsia"/>
                              <w:szCs w:val="21"/>
                            </w:rPr>
                            <w:t>方案设计书</w:t>
                          </w:r>
                        </w:p>
                      </w:txbxContent>
                    </v:textbox>
                  </v:shape>
                  <v:shape id="AutoShape 207" o:spid="_x0000_s1028" type="#_x0000_t32" style="position:absolute;left:2890;top:7174;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文本框 2" o:spid="_x0000_s1029" type="#_x0000_t202" style="position:absolute;left:2268;top:2106;width:1272;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Hyr8QA&#10;AADaAAAADwAAAGRycy9kb3ducmV2LnhtbESP3WrCQBSE7wu+w3IE75pNpUhI3YioRUtpwWjvj9mT&#10;H5o9G7Krpn16Vyj0cpiZb5j5YjCtuFDvGssKnqIYBHFhdcOVguPh9TEB4TyyxtYyKfghB4ts9DDH&#10;VNsr7+mS+0oECLsUFdTed6mUrqjJoItsRxy80vYGfZB9JXWP1wA3rZzG8UwabDgs1NjRqqbiOz8b&#10;BdMP9G95ud3OkvfT73G1/kw2X2elJuNh+QLC0+D/w3/tnVbwDPcr4Qb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h8q/EAAAA2gAAAA8AAAAAAAAAAAAAAAAAmAIAAGRycy9k&#10;b3ducmV2LnhtbFBLBQYAAAAABAAEAPUAAACJAwAAAAA=&#10;" strokecolor="white">
                    <v:textbox style="mso-fit-shape-to-text:t">
                      <w:txbxContent>
                        <w:p w:rsidR="00316680" w:rsidRDefault="00316680" w:rsidP="00316680">
                          <w:pPr>
                            <w:jc w:val="center"/>
                          </w:pPr>
                          <w:r>
                            <w:rPr>
                              <w:rFonts w:hint="eastAsia"/>
                            </w:rPr>
                            <w:t>参赛选手</w:t>
                          </w:r>
                        </w:p>
                      </w:txbxContent>
                    </v:textbox>
                  </v:shape>
                  <v:shape id="文本框 2" o:spid="_x0000_s1030" type="#_x0000_t202" style="position:absolute;left:7113;top:2033;width:1272;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1XNMQA&#10;AADaAAAADwAAAGRycy9kb3ducmV2LnhtbESP3WrCQBSE7wu+w3IE75pNhUpI3YioRUtpwWjvj9mT&#10;H5o9G7Krpn16Vyj0cpiZb5j5YjCtuFDvGssKnqIYBHFhdcOVguPh9TEB4TyyxtYyKfghB4ts9DDH&#10;VNsr7+mS+0oECLsUFdTed6mUrqjJoItsRxy80vYGfZB9JXWP1wA3rZzG8UwabDgs1NjRqqbiOz8b&#10;BdMP9G95ud3OkvfT73G1/kw2X2elJuNh+QLC0+D/w3/tnVbwDPcr4Qb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tVzTEAAAA2gAAAA8AAAAAAAAAAAAAAAAAmAIAAGRycy9k&#10;b3ducmV2LnhtbFBLBQYAAAAABAAEAPUAAACJAwAAAAA=&#10;" strokecolor="white">
                    <v:textbox style="mso-fit-shape-to-text:t">
                      <w:txbxContent>
                        <w:p w:rsidR="00316680" w:rsidRDefault="00316680" w:rsidP="00316680">
                          <w:pPr>
                            <w:jc w:val="center"/>
                          </w:pPr>
                          <w:r>
                            <w:rPr>
                              <w:rFonts w:hint="eastAsia"/>
                            </w:rPr>
                            <w:t>组委会</w:t>
                          </w:r>
                        </w:p>
                      </w:txbxContent>
                    </v:textbox>
                  </v:shape>
                  <v:shape id="文本框 2" o:spid="_x0000_s1031" type="#_x0000_t202" style="position:absolute;left:5335;top:2812;width:503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316680" w:rsidRPr="000102CA" w:rsidRDefault="00316680" w:rsidP="00316680">
                          <w:pPr>
                            <w:jc w:val="center"/>
                            <w:rPr>
                              <w:rFonts w:ascii="仿宋" w:eastAsia="仿宋" w:hAnsi="仿宋"/>
                              <w:szCs w:val="21"/>
                            </w:rPr>
                          </w:pPr>
                          <w:r w:rsidRPr="000102CA">
                            <w:rPr>
                              <w:rFonts w:ascii="仿宋" w:eastAsia="仿宋" w:hAnsi="仿宋" w:hint="eastAsia"/>
                              <w:szCs w:val="21"/>
                            </w:rPr>
                            <w:t>发</w:t>
                          </w:r>
                          <w:r>
                            <w:rPr>
                              <w:rFonts w:ascii="仿宋" w:eastAsia="仿宋" w:hAnsi="仿宋" w:hint="eastAsia"/>
                              <w:szCs w:val="21"/>
                            </w:rPr>
                            <w:t xml:space="preserve"> </w:t>
                          </w:r>
                          <w:r>
                            <w:rPr>
                              <w:rFonts w:ascii="仿宋" w:eastAsia="仿宋" w:hAnsi="仿宋"/>
                              <w:szCs w:val="21"/>
                            </w:rPr>
                            <w:t xml:space="preserve"> </w:t>
                          </w:r>
                          <w:r>
                            <w:rPr>
                              <w:rFonts w:ascii="仿宋" w:eastAsia="仿宋" w:hAnsi="仿宋" w:hint="eastAsia"/>
                              <w:szCs w:val="21"/>
                            </w:rPr>
                            <w:t xml:space="preserve"> </w:t>
                          </w:r>
                          <w:r w:rsidRPr="000102CA">
                            <w:rPr>
                              <w:rFonts w:ascii="仿宋" w:eastAsia="仿宋" w:hAnsi="仿宋" w:hint="eastAsia"/>
                              <w:szCs w:val="21"/>
                            </w:rPr>
                            <w:t>布</w:t>
                          </w:r>
                          <w:r>
                            <w:rPr>
                              <w:rFonts w:ascii="仿宋" w:eastAsia="仿宋" w:hAnsi="仿宋" w:hint="eastAsia"/>
                              <w:szCs w:val="21"/>
                            </w:rPr>
                            <w:t xml:space="preserve"> </w:t>
                          </w:r>
                          <w:r>
                            <w:rPr>
                              <w:rFonts w:ascii="仿宋" w:eastAsia="仿宋" w:hAnsi="仿宋"/>
                              <w:szCs w:val="21"/>
                            </w:rPr>
                            <w:t xml:space="preserve"> </w:t>
                          </w:r>
                          <w:r>
                            <w:rPr>
                              <w:rFonts w:ascii="仿宋" w:eastAsia="仿宋" w:hAnsi="仿宋" w:hint="eastAsia"/>
                              <w:szCs w:val="21"/>
                            </w:rPr>
                            <w:t xml:space="preserve"> 赛 </w:t>
                          </w:r>
                          <w:r>
                            <w:rPr>
                              <w:rFonts w:ascii="仿宋" w:eastAsia="仿宋" w:hAnsi="仿宋"/>
                              <w:szCs w:val="21"/>
                            </w:rPr>
                            <w:t xml:space="preserve"> </w:t>
                          </w:r>
                          <w:r>
                            <w:rPr>
                              <w:rFonts w:ascii="仿宋" w:eastAsia="仿宋" w:hAnsi="仿宋" w:hint="eastAsia"/>
                              <w:szCs w:val="21"/>
                            </w:rPr>
                            <w:t xml:space="preserve"> 项 </w:t>
                          </w:r>
                          <w:r>
                            <w:rPr>
                              <w:rFonts w:ascii="仿宋" w:eastAsia="仿宋" w:hAnsi="仿宋"/>
                              <w:szCs w:val="21"/>
                            </w:rPr>
                            <w:t xml:space="preserve"> </w:t>
                          </w:r>
                          <w:r>
                            <w:rPr>
                              <w:rFonts w:ascii="仿宋" w:eastAsia="仿宋" w:hAnsi="仿宋" w:hint="eastAsia"/>
                              <w:szCs w:val="21"/>
                            </w:rPr>
                            <w:t xml:space="preserve"> 和  </w:t>
                          </w:r>
                          <w:r>
                            <w:rPr>
                              <w:rFonts w:ascii="仿宋" w:eastAsia="仿宋" w:hAnsi="仿宋"/>
                              <w:szCs w:val="21"/>
                            </w:rPr>
                            <w:t xml:space="preserve"> </w:t>
                          </w:r>
                          <w:r>
                            <w:rPr>
                              <w:rFonts w:ascii="仿宋" w:eastAsia="仿宋" w:hAnsi="仿宋" w:hint="eastAsia"/>
                              <w:szCs w:val="21"/>
                            </w:rPr>
                            <w:t xml:space="preserve">项  </w:t>
                          </w:r>
                          <w:r>
                            <w:rPr>
                              <w:rFonts w:ascii="仿宋" w:eastAsia="仿宋" w:hAnsi="仿宋"/>
                              <w:szCs w:val="21"/>
                            </w:rPr>
                            <w:t xml:space="preserve"> </w:t>
                          </w:r>
                          <w:r>
                            <w:rPr>
                              <w:rFonts w:ascii="仿宋" w:eastAsia="仿宋" w:hAnsi="仿宋" w:hint="eastAsia"/>
                              <w:szCs w:val="21"/>
                            </w:rPr>
                            <w:t>目</w:t>
                          </w:r>
                        </w:p>
                      </w:txbxContent>
                    </v:textbox>
                  </v:shape>
                  <v:shape id="文本框 2" o:spid="_x0000_s1032" type="#_x0000_t202" style="position:absolute;left:5376;top:6674;width:2358;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316680" w:rsidRPr="00F069A2" w:rsidRDefault="00316680" w:rsidP="00316680">
                          <w:pPr>
                            <w:jc w:val="center"/>
                            <w:rPr>
                              <w:szCs w:val="21"/>
                            </w:rPr>
                          </w:pPr>
                          <w:r>
                            <w:rPr>
                              <w:rFonts w:ascii="仿宋" w:eastAsia="仿宋" w:hAnsi="仿宋" w:hint="eastAsia"/>
                              <w:szCs w:val="21"/>
                            </w:rPr>
                            <w:t>初评结果公布</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2" o:spid="_x0000_s1033" type="#_x0000_t67" style="position:absolute;left:4645;top:2654;width:170;height:77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nfr0A&#10;AADaAAAADwAAAGRycy9kb3ducmV2LnhtbERPS2rDMBDdF3oHMYHuaildlMS1HEKgoV2VOjnAYI0/&#10;1BoZSYnl21eLQpeP968OyU7iTj6MjjVsCwWCuHVm5F7D9fL+vAMRIrLByTFpWCnAoX58qLA0buFv&#10;ujexFzmEQ4kahhjnUsrQDmQxFG4mzlznvMWYoe+l8bjkcDvJF6VepcWRc8OAM50Gan+am9UQEm3T&#10;xX+tTp27z8irmU9qr/XTJh3fQERK8V/85/4wGvLWfCXfAF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VLnfr0AAADaAAAADwAAAAAAAAAAAAAAAACYAgAAZHJzL2Rvd25yZXYu&#10;eG1sUEsFBgAAAAAEAAQA9QAAAIIDAAAAAA==&#10;">
                    <v:textbox style="layout-flow:vertical-ideographic"/>
                  </v:shape>
                  <v:shape id="文本框 2" o:spid="_x0000_s1034" type="#_x0000_t202" style="position:absolute;left:2006;top:2864;width:203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316680" w:rsidRPr="000102CA" w:rsidRDefault="00316680" w:rsidP="00316680">
                          <w:pPr>
                            <w:jc w:val="center"/>
                            <w:rPr>
                              <w:rFonts w:ascii="仿宋" w:eastAsia="仿宋" w:hAnsi="仿宋"/>
                              <w:szCs w:val="21"/>
                            </w:rPr>
                          </w:pPr>
                          <w:r>
                            <w:rPr>
                              <w:rFonts w:ascii="仿宋" w:eastAsia="仿宋" w:hAnsi="仿宋" w:hint="eastAsia"/>
                              <w:szCs w:val="21"/>
                            </w:rPr>
                            <w:t>报      名</w:t>
                          </w:r>
                        </w:p>
                      </w:txbxContent>
                    </v:textbox>
                  </v:shape>
                  <v:shape id="文本框 2" o:spid="_x0000_s1035" type="#_x0000_t202" style="position:absolute;left:7921;top:3830;width:2449;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316680" w:rsidRPr="000102CA" w:rsidRDefault="00316680" w:rsidP="00316680">
                          <w:pPr>
                            <w:jc w:val="center"/>
                            <w:rPr>
                              <w:rFonts w:ascii="仿宋" w:eastAsia="仿宋" w:hAnsi="仿宋"/>
                              <w:szCs w:val="21"/>
                            </w:rPr>
                          </w:pPr>
                          <w:r w:rsidRPr="000102CA">
                            <w:rPr>
                              <w:rFonts w:ascii="仿宋" w:eastAsia="仿宋" w:hAnsi="仿宋" w:hint="eastAsia"/>
                              <w:szCs w:val="21"/>
                            </w:rPr>
                            <w:t>发布</w:t>
                          </w:r>
                          <w:r w:rsidRPr="00BE0B4A">
                            <w:rPr>
                              <w:rFonts w:ascii="仿宋" w:eastAsia="仿宋" w:hAnsi="仿宋" w:hint="eastAsia"/>
                              <w:szCs w:val="21"/>
                            </w:rPr>
                            <w:t>“工程实践操作”作业书</w:t>
                          </w:r>
                          <w:r>
                            <w:rPr>
                              <w:rFonts w:ascii="仿宋" w:eastAsia="仿宋" w:hAnsi="仿宋" w:hint="eastAsia"/>
                              <w:szCs w:val="21"/>
                            </w:rPr>
                            <w:t>（样本）</w:t>
                          </w:r>
                        </w:p>
                      </w:txbxContent>
                    </v:textbox>
                  </v:shape>
                  <v:shape id="AutoShape 215" o:spid="_x0000_s1036" type="#_x0000_t32" style="position:absolute;left:2890;top:2577;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216" o:spid="_x0000_s1037" type="#_x0000_t32" style="position:absolute;left:7784;top:2434;width:1;height:3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217" o:spid="_x0000_s1038" type="#_x0000_t67" style="position:absolute;left:4711;top:6474;width:170;height:77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c78A&#10;AADbAAAADwAAAGRycy9kb3ducmV2LnhtbERPzWoCMRC+F/oOYQq91USFUlejFEGxp1L1AYbNuFm6&#10;mSxJ3M2+fVMo9DYf3+9sdtl1YqAQW88a5jMFgrj2puVGw/VyeHkDEROywc4zaZgowm77+LDByviR&#10;v2g4p0aUEI4VarAp9ZWUsbbkMM58T1y4mw8OU4GhkSbgWMJdJxdKvUqHLZcGiz3tLdXf57vTEDPN&#10;8yV8Tl4dbx+JJ9Pv1Urr56f8vgaRKKd/8Z/7ZMr8Jfz+Ug6Q2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pVzvwAAANsAAAAPAAAAAAAAAAAAAAAAAJgCAABkcnMvZG93bnJl&#10;di54bWxQSwUGAAAAAAQABAD1AAAAhAMAAAAA&#10;">
                    <v:textbox style="layout-flow:vertical-ideographic"/>
                  </v:shape>
                  <v:shape id="文本框 2" o:spid="_x0000_s1039" type="#_x0000_t202" style="position:absolute;left:1766;top:6674;width:2358;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316680" w:rsidRPr="00F069A2" w:rsidRDefault="00316680" w:rsidP="00316680">
                          <w:pPr>
                            <w:jc w:val="center"/>
                            <w:rPr>
                              <w:szCs w:val="21"/>
                            </w:rPr>
                          </w:pPr>
                          <w:r>
                            <w:rPr>
                              <w:rFonts w:ascii="仿宋" w:eastAsia="仿宋" w:hAnsi="仿宋" w:hint="eastAsia"/>
                              <w:szCs w:val="21"/>
                            </w:rPr>
                            <w:t>入围决赛</w:t>
                          </w:r>
                        </w:p>
                      </w:txbxContent>
                    </v:textbox>
                  </v:shape>
                  <v:shape id="AutoShape 219" o:spid="_x0000_s1040" type="#_x0000_t32" style="position:absolute;left:2890;top:3284;width:0;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220" o:spid="_x0000_s1041" type="#_x0000_t32" style="position:absolute;left:6650;top:3564;width:1;height:2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221" o:spid="_x0000_s1042" type="#_x0000_t32" style="position:absolute;left:9080;top:3564;width:1;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222" o:spid="_x0000_s1043" type="#_x0000_t32" style="position:absolute;left:6651;top:3564;width:2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223" o:spid="_x0000_s1044" type="#_x0000_t32" style="position:absolute;left:7785;top:3232;width:0;height:3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24" o:spid="_x0000_s1045" type="#_x0000_t32" style="position:absolute;left:2890;top:6051;width:1;height: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225" o:spid="_x0000_s1046" type="#_x0000_t32" style="position:absolute;left:6550;top:5980;width:0;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226" o:spid="_x0000_s1047" type="#_x0000_t32" style="position:absolute;left:9160;top:4596;width:0;height:39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文本框 2" o:spid="_x0000_s1048" type="#_x0000_t202" style="position:absolute;left:9248;top:4895;width:992;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S/MMA&#10;AADbAAAADwAAAGRycy9kb3ducmV2LnhtbESPQWvCQBSE74X+h+UJXkrdNIUiqWsIUtFrrBdvj+wz&#10;CWbfJtmtSfz1bkHwOMzMN8wqHU0jrtS72rKCj0UEgriwuuZSwfF3+74E4TyyxsYyKZjIQbp+fVlh&#10;ou3AOV0PvhQBwi5BBZX3bSKlKyoy6Ba2JQ7e2fYGfZB9KXWPQ4CbRsZR9CUN1hwWKmxpU1FxOfwZ&#10;BXb4mYylLorfTjez22Rdfo47peazMfsG4Wn0z/CjvdcK4k/4/x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OS/MMAAADbAAAADwAAAAAAAAAAAAAAAACYAgAAZHJzL2Rv&#10;d25yZXYueG1sUEsFBgAAAAAEAAQA9QAAAIgDAAAAAA==&#10;" strokecolor="white">
                    <v:textbox>
                      <w:txbxContent>
                        <w:p w:rsidR="00316680" w:rsidRDefault="00316680" w:rsidP="00316680">
                          <w:pPr>
                            <w:jc w:val="center"/>
                          </w:pPr>
                          <w:r>
                            <w:rPr>
                              <w:rFonts w:hint="eastAsia"/>
                            </w:rPr>
                            <w:t>不大于</w:t>
                          </w:r>
                          <w:r>
                            <w:rPr>
                              <w:rFonts w:hint="eastAsia"/>
                            </w:rPr>
                            <w:t>20%</w:t>
                          </w:r>
                          <w:r>
                            <w:rPr>
                              <w:rFonts w:hint="eastAsia"/>
                            </w:rPr>
                            <w:t>的改动</w:t>
                          </w:r>
                        </w:p>
                      </w:txbxContent>
                    </v:textbox>
                  </v:shape>
                  <v:shape id="文本框 2" o:spid="_x0000_s1049" type="#_x0000_t202" style="position:absolute;left:5285;top:4785;width:2450;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316680" w:rsidRPr="000102CA" w:rsidRDefault="00316680" w:rsidP="00316680">
                          <w:pPr>
                            <w:jc w:val="center"/>
                            <w:rPr>
                              <w:rFonts w:ascii="仿宋" w:eastAsia="仿宋" w:hAnsi="仿宋"/>
                              <w:szCs w:val="21"/>
                            </w:rPr>
                          </w:pPr>
                          <w:r w:rsidRPr="000102CA">
                            <w:rPr>
                              <w:rFonts w:ascii="仿宋" w:eastAsia="仿宋" w:hAnsi="仿宋" w:hint="eastAsia"/>
                              <w:szCs w:val="21"/>
                            </w:rPr>
                            <w:t>发布</w:t>
                          </w:r>
                          <w:r w:rsidRPr="00F069A2">
                            <w:rPr>
                              <w:rFonts w:ascii="仿宋" w:eastAsia="仿宋" w:hAnsi="仿宋" w:hint="eastAsia"/>
                              <w:szCs w:val="21"/>
                            </w:rPr>
                            <w:t>赛项平台培训信息</w:t>
                          </w:r>
                        </w:p>
                      </w:txbxContent>
                    </v:textbox>
                  </v:shape>
                  <v:shape id="文本框 2" o:spid="_x0000_s1050" type="#_x0000_t202" style="position:absolute;left:5285;top:5530;width:244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316680" w:rsidRPr="00F069A2" w:rsidRDefault="00316680" w:rsidP="00316680">
                          <w:pPr>
                            <w:jc w:val="center"/>
                            <w:rPr>
                              <w:szCs w:val="21"/>
                            </w:rPr>
                          </w:pPr>
                          <w:r>
                            <w:rPr>
                              <w:rFonts w:hint="eastAsia"/>
                              <w:szCs w:val="21"/>
                            </w:rPr>
                            <w:t>初评</w:t>
                          </w:r>
                        </w:p>
                      </w:txbxContent>
                    </v:textbox>
                  </v:shape>
                  <v:shape id="文本框 2" o:spid="_x0000_s1051" type="#_x0000_t202" style="position:absolute;left:5285;top:3830;width:2449;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316680" w:rsidRPr="000102CA" w:rsidRDefault="00316680" w:rsidP="00316680">
                          <w:pPr>
                            <w:jc w:val="center"/>
                            <w:rPr>
                              <w:rFonts w:ascii="仿宋" w:eastAsia="仿宋" w:hAnsi="仿宋"/>
                              <w:szCs w:val="21"/>
                            </w:rPr>
                          </w:pPr>
                          <w:r w:rsidRPr="000102CA">
                            <w:rPr>
                              <w:rFonts w:ascii="仿宋" w:eastAsia="仿宋" w:hAnsi="仿宋" w:hint="eastAsia"/>
                              <w:szCs w:val="21"/>
                            </w:rPr>
                            <w:t>发布“目标命题实现”任务书</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31" o:spid="_x0000_s1052" type="#_x0000_t66" style="position:absolute;left:4325;top:4065;width:790;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Q/cQA&#10;AADbAAAADwAAAGRycy9kb3ducmV2LnhtbESPQWsCMRSE74L/ITyht5pV0barUaRVrJdSrd4fm+fu&#10;4uZlm0R3/feNUPA4zMw3zGzRmkpcyfnSsoJBPwFBnFldcq7g8LN+fgXhA7LGyjIpuJGHxbzbmWGq&#10;bcM7uu5DLiKEfYoKihDqVEqfFWTQ921NHL2TdQZDlC6X2mET4aaSwySZSIMlx4UCa3ovKDvvL0bB&#10;LgxuzWj15T70W/09Prajze92o9RTr11OQQRqwyP83/7UCoYvcP8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BUP3EAAAA2wAAAA8AAAAAAAAAAAAAAAAAmAIAAGRycy9k&#10;b3ducmV2LnhtbFBLBQYAAAAABAAEAPUAAACJAwAAAAA=&#10;"/>
                  <v:shape id="文本框 2" o:spid="_x0000_s1053" type="#_x0000_t202" style="position:absolute;left:1956;top:3831;width:2034;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316680" w:rsidRPr="000102CA" w:rsidRDefault="00316680" w:rsidP="00316680">
                          <w:pPr>
                            <w:jc w:val="center"/>
                            <w:rPr>
                              <w:rFonts w:ascii="仿宋" w:eastAsia="仿宋" w:hAnsi="仿宋"/>
                              <w:szCs w:val="21"/>
                            </w:rPr>
                          </w:pPr>
                          <w:r>
                            <w:rPr>
                              <w:rFonts w:ascii="仿宋" w:eastAsia="仿宋" w:hAnsi="仿宋" w:hint="eastAsia"/>
                              <w:szCs w:val="21"/>
                            </w:rPr>
                            <w:t>参加</w:t>
                          </w:r>
                          <w:r w:rsidRPr="00F069A2">
                            <w:rPr>
                              <w:rFonts w:ascii="仿宋" w:eastAsia="仿宋" w:hAnsi="仿宋" w:hint="eastAsia"/>
                              <w:szCs w:val="21"/>
                            </w:rPr>
                            <w:t>赛项平台培训</w:t>
                          </w:r>
                        </w:p>
                      </w:txbxContent>
                    </v:textbox>
                  </v:shape>
                  <v:shape id="文本框 2" o:spid="_x0000_s1054" type="#_x0000_t202" style="position:absolute;left:1956;top:4420;width:2034;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316680" w:rsidRPr="000102CA" w:rsidRDefault="00316680" w:rsidP="00316680">
                          <w:pPr>
                            <w:jc w:val="center"/>
                            <w:rPr>
                              <w:rFonts w:ascii="仿宋" w:eastAsia="仿宋" w:hAnsi="仿宋"/>
                              <w:szCs w:val="21"/>
                            </w:rPr>
                          </w:pPr>
                          <w:r>
                            <w:rPr>
                              <w:rFonts w:ascii="仿宋" w:eastAsia="仿宋" w:hAnsi="仿宋" w:hint="eastAsia"/>
                              <w:szCs w:val="21"/>
                            </w:rPr>
                            <w:t>撰写</w:t>
                          </w:r>
                          <w:r w:rsidRPr="000102CA">
                            <w:rPr>
                              <w:rFonts w:ascii="仿宋" w:eastAsia="仿宋" w:hAnsi="仿宋" w:hint="eastAsia"/>
                              <w:szCs w:val="21"/>
                            </w:rPr>
                            <w:t>“目标命题实现”</w:t>
                          </w:r>
                          <w:r>
                            <w:rPr>
                              <w:rFonts w:ascii="仿宋" w:eastAsia="仿宋" w:hAnsi="仿宋" w:hint="eastAsia"/>
                              <w:szCs w:val="21"/>
                            </w:rPr>
                            <w:t>方案设计书</w:t>
                          </w:r>
                        </w:p>
                      </w:txbxContent>
                    </v:textbox>
                  </v:shape>
                  <v:shape id="AutoShape 234" o:spid="_x0000_s1055" type="#_x0000_t67" style="position:absolute;left:4645;top:5230;width:170;height:77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iNsEA&#10;AADbAAAADwAAAGRycy9kb3ducmV2LnhtbERPy4rCMBTdC/MP4Q6403QcEadjlEEZdCGCD5DuLs21&#10;LTY3JYm1/r1ZCC4P5z1bdKYWLTlfWVbwNUxAEOdWV1woOB3/B1MQPiBrrC2Tggd5WMw/ejNMtb3z&#10;ntpDKEQMYZ+igjKEJpXS5yUZ9EPbEEfuYp3BEKErpHZ4j+GmlqMkmUiDFceGEhtalpRfDzejIGun&#10;2zP/rFejfHke73anzDuZKdX/7P5+QQTqwlv8cm+0gu+4Pn6JP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HIjbBAAAA2wAAAA8AAAAAAAAAAAAAAAAAmAIAAGRycy9kb3du&#10;cmV2LnhtbFBLBQYAAAAABAAEAPUAAACGAwAAAAA=&#10;">
                    <v:textbox style="layout-flow:vertical-ideographic"/>
                  </v:shape>
                  <v:shape id="AutoShape 235" o:spid="_x0000_s1056" type="#_x0000_t32" style="position:absolute;left:7784;top:3741;width:1;height:2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ZtkMUAAADbAAAADwAAAGRycy9kb3ducmV2LnhtbESP3WoCMRSE7wu+QziCN0WzKhXZGkWE&#10;QqWU+lPo7WFzull2cxI2cV379E2h4OUwM98wq01vG9FRGyrHCqaTDARx4XTFpYLP88t4CSJEZI2N&#10;Y1JwowCb9eBhhbl2Vz5Sd4qlSBAOOSowMfpcylAYshgmzhMn79u1FmOSbSl1i9cEt42cZdlCWqw4&#10;LRj0tDNU1KeLVVB39cfx8BT84+WHFm/evO/nX1qp0bDfPoOI1Md7+L/9qhXMp/D3Jf0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ZtkMUAAADbAAAADwAAAAAAAAAA&#10;AAAAAAChAgAAZHJzL2Rvd25yZXYueG1sUEsFBgAAAAAEAAQA+QAAAJMDAAAAAA==&#10;">
                    <v:stroke dashstyle="dash"/>
                  </v:shape>
                  <v:shape id="AutoShape 236" o:spid="_x0000_s1057" type="#_x0000_t32" style="position:absolute;left:1710;top:3741;width:60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GEE8UAAADbAAAADwAAAGRycy9kb3ducmV2LnhtbESP3WoCMRSE74W+QziF3mm2K0jZGkUX&#10;pBahoC3Fy8Pm7I/dnKxJ6q5vbwoFL4eZ+YaZLwfTigs531hW8DxJQBAXVjdcKfj63IxfQPiArLG1&#10;TAqu5GG5eBjNMdO25z1dDqESEcI+QwV1CF0mpS9qMugntiOOXmmdwRClq6R22Ee4aWWaJDNpsOG4&#10;UGNHeU3Fz+HXKHjz+/O3K9f9+8eq2J3y6bZfl0elnh6H1SuIQEO4h//bW61gmsLfl/gD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GEE8UAAADbAAAADwAAAAAAAAAA&#10;AAAAAAChAgAAZHJzL2Rvd25yZXYueG1sUEsFBgAAAAAEAAQA+QAAAJMDAAAAAA==&#10;">
                    <v:stroke dashstyle="dash"/>
                  </v:shape>
                  <v:shape id="AutoShape 237" o:spid="_x0000_s1058" type="#_x0000_t32" style="position:absolute;left:1710;top:3741;width:0;height:23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WfMUAAADbAAAADwAAAGRycy9kb3ducmV2LnhtbESPUUvDMBSF34X9h3CFvYhLXXFIbTqG&#10;ICgirlPw9dJcm9LmJjRZV/31RhD2eDjnfIdTbmc7iInG0DlWcLPKQBA3TnfcKvh4f7y+AxEissbB&#10;MSn4pgDbanFRYqHdiWuaDrEVCcKhQAUmRl9IGRpDFsPKeeLkfbnRYkxybKUe8ZTgdpDrLNtIix2n&#10;BYOeHgw1/eFoFfRT/1bvb4O/Ov7Q5sWb1+f8Uyu1vJx39yAizfEc/m8/aQV5Dn9f0g+Q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hWfMUAAADbAAAADwAAAAAAAAAA&#10;AAAAAAChAgAAZHJzL2Rvd25yZXYueG1sUEsFBgAAAAAEAAQA+QAAAJMDAAAAAA==&#10;">
                    <v:stroke dashstyle="dash"/>
                  </v:shape>
                  <v:shape id="AutoShape 238" o:spid="_x0000_s1059" type="#_x0000_t32" style="position:absolute;left:1710;top:6124;width:60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S5/MUAAADbAAAADwAAAGRycy9kb3ducmV2LnhtbESP3WoCMRSE7wXfIRzBO822llK2RlFB&#10;tAgFbREvD5uzP+3mZJtEd317Iwi9HGbmG2Y670wtLuR8ZVnB0zgBQZxZXXGh4PtrPXoD4QOyxtoy&#10;KbiSh/ms35tiqm3Le7ocQiEihH2KCsoQmlRKn5Vk0I9tQxy93DqDIUpXSO2wjXBTy+ckeZUGK44L&#10;JTa0Kin7PZyNgo3f/x1dvmw/PhfZ7mc12bbL/KTUcNAt3kEE6sJ/+NHeagWTF7h/iT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S5/MUAAADbAAAADwAAAAAAAAAA&#10;AAAAAAChAgAAZHJzL2Rvd25yZXYueG1sUEsFBgAAAAAEAAQA+QAAAJMDAAAAAA==&#10;">
                    <v:stroke dashstyle="dash"/>
                  </v:shape>
                  <v:shape id="文本框 2" o:spid="_x0000_s1060" type="#_x0000_t202" style="position:absolute;left:4198;top:3469;width:727;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PvsQA&#10;AADbAAAADwAAAGRycy9kb3ducmV2LnhtbESPUWsCMRCE3wX/Q1ihb5rUtipXo4ggSAWlVsHH7WV7&#10;d3jZHJfonf/eCAUfh9n5Zmc6b20prlT7wrGG14ECQZw6U3Cm4fCz6k9A+IBssHRMGm7kYT7rdqaY&#10;GNfwN133IRMRwj5BDXkIVSKlT3Oy6AeuIo7en6sthijrTJoamwi3pRwqNZIWC44NOVa0zCk97y82&#10;vmEXDW7T381oVyl1+jpu3svjWOuXXrv4BBGoDc/j//TaaHj7gMeWCA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CD77EAAAA2wAAAA8AAAAAAAAAAAAAAAAAmAIAAGRycy9k&#10;b3ducmV2LnhtbFBLBQYAAAAABAAEAPUAAACJAwAAAAA=&#10;" strokecolor="white">
                    <v:textbox inset="0,0,0,0">
                      <w:txbxContent>
                        <w:p w:rsidR="00316680" w:rsidRPr="000102CA" w:rsidRDefault="00316680" w:rsidP="00316680">
                          <w:pPr>
                            <w:adjustRightInd w:val="0"/>
                            <w:snapToGrid w:val="0"/>
                            <w:jc w:val="center"/>
                            <w:rPr>
                              <w:b/>
                              <w:sz w:val="28"/>
                              <w:szCs w:val="28"/>
                            </w:rPr>
                          </w:pPr>
                          <w:r w:rsidRPr="000102CA">
                            <w:rPr>
                              <w:rFonts w:hint="eastAsia"/>
                              <w:b/>
                              <w:sz w:val="28"/>
                              <w:szCs w:val="28"/>
                            </w:rPr>
                            <w:t>初</w:t>
                          </w:r>
                        </w:p>
                      </w:txbxContent>
                    </v:textbox>
                  </v:shape>
                  <v:shape id="文本框 2" o:spid="_x0000_s1061" type="#_x0000_t202" style="position:absolute;left:4323;top:5871;width:667;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CRycQA&#10;AADbAAAADwAAAGRycy9kb3ducmV2LnhtbESPUWvCQBCE3wv+h2MF3/ROLbGkniKCIAotagUf19w2&#10;Ceb2Qu406b/vFYQ+DrPzzc582dlKPKjxpWMN45ECQZw5U3Ku4eu0Gb6B8AHZYOWYNPyQh+Wi9zLH&#10;1LiWD/Q4hlxECPsUNRQh1KmUPivIoh+5mjh6366xGKJscmkabCPcVnKiVCItlhwbCqxpXVB2O95t&#10;fMOuWvzIrvvks1bqsjvvX6vzTOtBv1u9gwjUhf/jZ3prNEwT+NsSA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QkcnEAAAA2wAAAA8AAAAAAAAAAAAAAAAAmAIAAGRycy9k&#10;b3ducmV2LnhtbFBLBQYAAAAABAAEAPUAAACJAwAAAAA=&#10;" strokecolor="white">
                    <v:textbox inset="0,0,0,0">
                      <w:txbxContent>
                        <w:p w:rsidR="00316680" w:rsidRPr="000102CA" w:rsidRDefault="00316680" w:rsidP="00316680">
                          <w:pPr>
                            <w:adjustRightInd w:val="0"/>
                            <w:snapToGrid w:val="0"/>
                            <w:jc w:val="center"/>
                            <w:rPr>
                              <w:b/>
                              <w:sz w:val="28"/>
                              <w:szCs w:val="28"/>
                            </w:rPr>
                          </w:pPr>
                          <w:r w:rsidRPr="000102CA">
                            <w:rPr>
                              <w:rFonts w:hint="eastAsia"/>
                              <w:b/>
                              <w:sz w:val="28"/>
                              <w:szCs w:val="28"/>
                            </w:rPr>
                            <w:t>赛</w:t>
                          </w:r>
                        </w:p>
                      </w:txbxContent>
                    </v:textbox>
                  </v:shape>
                  <v:shape id="文本框 2" o:spid="_x0000_s1062" type="#_x0000_t202" style="position:absolute;left:1956;top:5316;width:2034;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16680" w:rsidRPr="000102CA" w:rsidRDefault="00316680" w:rsidP="00316680">
                          <w:pPr>
                            <w:jc w:val="center"/>
                            <w:rPr>
                              <w:rFonts w:ascii="仿宋" w:eastAsia="仿宋" w:hAnsi="仿宋"/>
                              <w:szCs w:val="21"/>
                            </w:rPr>
                          </w:pPr>
                          <w:r>
                            <w:rPr>
                              <w:rFonts w:ascii="仿宋" w:eastAsia="仿宋" w:hAnsi="仿宋" w:hint="eastAsia"/>
                              <w:szCs w:val="21"/>
                            </w:rPr>
                            <w:t>提交</w:t>
                          </w:r>
                          <w:r w:rsidRPr="000102CA">
                            <w:rPr>
                              <w:rFonts w:ascii="仿宋" w:eastAsia="仿宋" w:hAnsi="仿宋" w:hint="eastAsia"/>
                              <w:szCs w:val="21"/>
                            </w:rPr>
                            <w:t>“目标命题实现”</w:t>
                          </w:r>
                          <w:r>
                            <w:rPr>
                              <w:rFonts w:ascii="仿宋" w:eastAsia="仿宋" w:hAnsi="仿宋" w:hint="eastAsia"/>
                              <w:szCs w:val="21"/>
                            </w:rPr>
                            <w:t>方案设计书</w:t>
                          </w:r>
                        </w:p>
                      </w:txbxContent>
                    </v:textbox>
                  </v:shape>
                  <v:group id="Group 242" o:spid="_x0000_s1063" style="position:absolute;left:1550;top:8034;width:8820;height:5626" coordorigin="1550,8034" coordsize="8820,5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文本框 2" o:spid="_x0000_s1064" type="#_x0000_t202" style="position:absolute;left:4488;top:8034;width:507;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zy8IA&#10;AADbAAAADwAAAGRycy9kb3ducmV2LnhtbESPT4vCMBTE74LfITzBi2hqBdGuUUQUveruxdujef3D&#10;Ni9tE23dT79ZWPA4zMxvmM2uN5V4UutKywrmswgEcWp1ybmCr8/TdAXCeWSNlWVS8CIHu+1wsMFE&#10;246v9Lz5XAQIuwQVFN7XiZQuLcigm9maOHiZbQ36INtc6ha7ADeVjKNoKQ2WHBYKrOlQUPp9exgF&#10;tju+jKUmiif3H3M+7JtrFjdKjUf9/gOEp96/w//ti1awWMP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jPLwgAAANsAAAAPAAAAAAAAAAAAAAAAAJgCAABkcnMvZG93&#10;bnJldi54bWxQSwUGAAAAAAQABAD1AAAAhwMAAAAA&#10;" strokecolor="white">
                      <v:textbox>
                        <w:txbxContent>
                          <w:p w:rsidR="00316680" w:rsidRPr="000102CA" w:rsidRDefault="00316680" w:rsidP="00316680">
                            <w:pPr>
                              <w:rPr>
                                <w:b/>
                                <w:sz w:val="28"/>
                                <w:szCs w:val="28"/>
                              </w:rPr>
                            </w:pPr>
                            <w:r w:rsidRPr="000102CA">
                              <w:rPr>
                                <w:rFonts w:hint="eastAsia"/>
                                <w:b/>
                                <w:sz w:val="28"/>
                                <w:szCs w:val="28"/>
                              </w:rPr>
                              <w:t>决</w:t>
                            </w:r>
                          </w:p>
                        </w:txbxContent>
                      </v:textbox>
                    </v:shape>
                    <v:shape id="文本框 2" o:spid="_x0000_s1065" type="#_x0000_t202" style="position:absolute;left:4925;top:13020;width:507;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7pK74A&#10;AADbAAAADwAAAGRycy9kb3ducmV2LnhtbERPy6rCMBDdC/5DGMGNaGq5iFSjiCi69bFxNzRjW2wm&#10;bRNt9etvFoLLw3kv150pxYsaV1hWMJ1EIIhTqwvOFFwv+/EchPPIGkvLpOBNDtarfm+JibYtn+h1&#10;9pkIIewSVJB7XyVSujQng25iK+LA3W1j0AfYZFI32IZwU8o4imbSYMGhIceKtjmlj/PTKLDt7m0s&#10;1VE8un3MYbupT/e4Vmo46DYLEJ46/xN/3Uet4C+sD1/CD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O6Su+AAAA2wAAAA8AAAAAAAAAAAAAAAAAmAIAAGRycy9kb3ducmV2&#10;LnhtbFBLBQYAAAAABAAEAPUAAACDAwAAAAA=&#10;" strokecolor="white">
                      <v:textbox>
                        <w:txbxContent>
                          <w:p w:rsidR="00316680" w:rsidRPr="000102CA" w:rsidRDefault="00316680" w:rsidP="00316680">
                            <w:pPr>
                              <w:rPr>
                                <w:b/>
                                <w:sz w:val="28"/>
                                <w:szCs w:val="28"/>
                              </w:rPr>
                            </w:pPr>
                            <w:r>
                              <w:rPr>
                                <w:rFonts w:hint="eastAsia"/>
                                <w:b/>
                                <w:sz w:val="28"/>
                                <w:szCs w:val="28"/>
                              </w:rPr>
                              <w:t>赛</w:t>
                            </w:r>
                          </w:p>
                        </w:txbxContent>
                      </v:textbox>
                    </v:shape>
                    <v:shape id="AutoShape 245" o:spid="_x0000_s1066" type="#_x0000_t32" style="position:absolute;left:2891;top:8161;width:0;height:3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group id="Group 246" o:spid="_x0000_s1067" style="position:absolute;left:1738;top:8630;width:8328;height:1620" coordorigin="1738,8630" coordsize="8328,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文本框 2" o:spid="_x0000_s1068" type="#_x0000_t202" style="position:absolute;left:4040;top:8630;width:35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3XMIA&#10;AADbAAAADwAAAGRycy9kb3ducmV2LnhtbESPT4vCMBTE74LfITzBi2hqFZGuUUQUveruxdujef3D&#10;Ni9tE23dT79ZWPA4zMxvmM2uN5V4UutKywrmswgEcWp1ybmCr8/TdA3CeWSNlWVS8CIHu+1wsMFE&#10;246v9Lz5XAQIuwQVFN7XiZQuLcigm9maOHiZbQ36INtc6ha7ADeVjKNoJQ2WHBYKrOlQUPp9exgF&#10;tju+jKUmiif3H3M+7JtrFjdKjUf9/gOEp96/w//ti1awXM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nHdcwgAAANsAAAAPAAAAAAAAAAAAAAAAAJgCAABkcnMvZG93&#10;bnJldi54bWxQSwUGAAAAAAQABAD1AAAAhwMAAAAA&#10;" strokecolor="white">
                        <v:textbox>
                          <w:txbxContent>
                            <w:p w:rsidR="00316680" w:rsidRPr="0011730C" w:rsidRDefault="00316680" w:rsidP="00316680">
                              <w:pPr>
                                <w:jc w:val="left"/>
                                <w:rPr>
                                  <w:b/>
                                  <w:szCs w:val="21"/>
                                </w:rPr>
                              </w:pPr>
                              <w:r w:rsidRPr="0011730C">
                                <w:rPr>
                                  <w:rFonts w:ascii="仿宋" w:eastAsia="仿宋" w:hAnsi="仿宋" w:hint="eastAsia"/>
                                  <w:b/>
                                  <w:szCs w:val="21"/>
                                </w:rPr>
                                <w:t>（一）工程实践操作环节</w:t>
                              </w:r>
                            </w:p>
                          </w:txbxContent>
                        </v:textbox>
                      </v:shape>
                      <v:shape id="文本框 2" o:spid="_x0000_s1069" type="#_x0000_t202" style="position:absolute;left:1738;top:9090;width:2386;height:1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316680" w:rsidRDefault="00316680" w:rsidP="00316680">
                              <w:pPr>
                                <w:jc w:val="center"/>
                                <w:rPr>
                                  <w:rFonts w:ascii="仿宋" w:eastAsia="仿宋" w:hAnsi="仿宋"/>
                                  <w:szCs w:val="21"/>
                                </w:rPr>
                              </w:pPr>
                              <w:r>
                                <w:rPr>
                                  <w:rFonts w:ascii="仿宋" w:eastAsia="仿宋" w:hAnsi="仿宋" w:hint="eastAsia"/>
                                  <w:szCs w:val="21"/>
                                </w:rPr>
                                <w:t>工程实践操作</w:t>
                              </w:r>
                            </w:p>
                            <w:p w:rsidR="00316680" w:rsidRPr="00F069A2" w:rsidRDefault="00316680" w:rsidP="00316680">
                              <w:pPr>
                                <w:jc w:val="center"/>
                                <w:rPr>
                                  <w:szCs w:val="21"/>
                                </w:rPr>
                              </w:pPr>
                              <w:r>
                                <w:rPr>
                                  <w:rFonts w:hint="eastAsia"/>
                                  <w:szCs w:val="21"/>
                                </w:rPr>
                                <w:t>（限时</w:t>
                              </w:r>
                              <w:r>
                                <w:rPr>
                                  <w:rFonts w:hint="eastAsia"/>
                                  <w:szCs w:val="21"/>
                                </w:rPr>
                                <w:t>150</w:t>
                              </w:r>
                              <w:r>
                                <w:rPr>
                                  <w:rFonts w:hint="eastAsia"/>
                                  <w:szCs w:val="21"/>
                                </w:rPr>
                                <w:t>分钟）</w:t>
                              </w:r>
                            </w:p>
                          </w:txbxContent>
                        </v:textbox>
                      </v:shape>
                      <v:shape id="文本框 2" o:spid="_x0000_s1070" type="#_x0000_t202" style="position:absolute;left:6526;top:9090;width:35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316680" w:rsidRPr="00F069A2" w:rsidRDefault="00316680" w:rsidP="00316680">
                              <w:pPr>
                                <w:jc w:val="center"/>
                                <w:rPr>
                                  <w:szCs w:val="21"/>
                                </w:rPr>
                              </w:pPr>
                              <w:r>
                                <w:rPr>
                                  <w:rFonts w:ascii="仿宋" w:eastAsia="仿宋" w:hAnsi="仿宋" w:hint="eastAsia"/>
                                  <w:szCs w:val="21"/>
                                </w:rPr>
                                <w:t>现场发放“工程实践操作”作业书</w:t>
                              </w:r>
                            </w:p>
                          </w:txbxContent>
                        </v:textbox>
                      </v:shape>
                      <v:shape id="文本框 2" o:spid="_x0000_s1071" type="#_x0000_t202" style="position:absolute;left:6476;top:9790;width:3540;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vUxMMA&#10;AADbAAAADwAAAGRycy9kb3ducmV2LnhtbESPT4vCMBTE7wt+h/AEL4umlkWkGksRF/fqn4u3R/Ns&#10;i81L22Rt3U+/EQSPw8z8hlmng6nFnTpXWVYwn0UgiHOrKy4UnE/f0yUI55E11pZJwYMcpJvRxxoT&#10;bXs+0P3oCxEg7BJUUHrfJFK6vCSDbmYb4uBdbWfQB9kVUnfYB7ipZRxFC2mw4rBQYkPbkvLb8dco&#10;sP3uYSy1Ufx5+TP7bdYernGr1GQ8ZCsQngb/Dr/aP1rB1wKeX8IP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vUxMMAAADbAAAADwAAAAAAAAAAAAAAAACYAgAAZHJzL2Rv&#10;d25yZXYueG1sUEsFBgAAAAAEAAQA9QAAAIgDAAAAAA==&#10;" strokecolor="white">
                        <v:textbox>
                          <w:txbxContent>
                            <w:p w:rsidR="00316680" w:rsidRPr="00F069A2" w:rsidRDefault="00316680" w:rsidP="00316680">
                              <w:pPr>
                                <w:jc w:val="left"/>
                                <w:rPr>
                                  <w:szCs w:val="21"/>
                                </w:rPr>
                              </w:pPr>
                              <w:r>
                                <w:rPr>
                                  <w:rFonts w:ascii="仿宋" w:eastAsia="仿宋" w:hAnsi="仿宋" w:hint="eastAsia"/>
                                  <w:szCs w:val="21"/>
                                </w:rPr>
                                <w:t>现场裁判评判</w:t>
                              </w:r>
                            </w:p>
                          </w:txbxContent>
                        </v:textbox>
                      </v:shape>
                      <v:shape id="AutoShape 251" o:spid="_x0000_s1072" type="#_x0000_t66" style="position:absolute;left:4309;top:9230;width:1997;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61XcUA&#10;AADbAAAADwAAAGRycy9kb3ducmV2LnhtbESPzW7CMBCE70h9B2srcQOHQmkbMKjiR8ClKrS9r+Il&#10;iRqvU9uQ8Pa4EhLH0cx8o5nOW1OJMzlfWlYw6CcgiDOrS84VfH+te68gfEDWWFkmBRfyMJ89dKaY&#10;atvwns6HkIsIYZ+igiKEOpXSZwUZ9H1bE0fvaJ3BEKXLpXbYRLip5FOSjKXBkuNCgTUtCsp+Dyej&#10;YB8Gl2a4+nBL/VZ/Pv+0w83fbqNU97F9n4AI1IZ7+NbeagWjF/j/En+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rVdxQAAANsAAAAPAAAAAAAAAAAAAAAAAJgCAABkcnMv&#10;ZG93bnJldi54bWxQSwUGAAAAAAQABAD1AAAAigM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2" o:spid="_x0000_s1073" type="#_x0000_t13" style="position:absolute;left:4337;top:9910;width:2139;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WocEA&#10;AADbAAAADwAAAGRycy9kb3ducmV2LnhtbERPS0vDQBC+F/wPywjemolFQonZlqIUejN9HDyO2TEJ&#10;zc7G7NpEf333UOjx43sX68l26sKDb51oeE5SUCyVM63UGk7H7XwJygcSQ50T1vDHHtarh1lBuXGj&#10;7PlyCLWKIeJz0tCE0OeIvmrYkk9czxK5bzdYChEONZqBxhhuO1ykaYaWWokNDfX81nB1PvxaDV/d&#10;e/ZZ9j87NDiW/J/icdp/aP30OG1eQQWewl18c++Mhpc4Nn6JPw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R1qHBAAAA2wAAAA8AAAAAAAAAAAAAAAAAmAIAAGRycy9kb3du&#10;cmV2LnhtbFBLBQYAAAAABAAEAPUAAACGAwAAAAA=&#10;"/>
                    </v:group>
                    <v:group id="Group 253" o:spid="_x0000_s1074" style="position:absolute;left:1644;top:10610;width:8726;height:2694" coordorigin="1644,10610" coordsize="8726,26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文本框 2" o:spid="_x0000_s1075" type="#_x0000_t202" style="position:absolute;left:1654;top:11610;width:2386;height: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316680" w:rsidRPr="00F069A2" w:rsidRDefault="00316680" w:rsidP="00316680">
                              <w:pPr>
                                <w:jc w:val="center"/>
                                <w:rPr>
                                  <w:szCs w:val="21"/>
                                </w:rPr>
                              </w:pPr>
                              <w:r w:rsidRPr="00BE0B4A">
                                <w:rPr>
                                  <w:rFonts w:ascii="仿宋" w:eastAsia="仿宋" w:hAnsi="仿宋" w:hint="eastAsia"/>
                                  <w:szCs w:val="21"/>
                                </w:rPr>
                                <w:t>“目标命题实现”</w:t>
                              </w:r>
                              <w:r>
                                <w:rPr>
                                  <w:rFonts w:ascii="仿宋" w:eastAsia="仿宋" w:hAnsi="仿宋" w:hint="eastAsia"/>
                                  <w:szCs w:val="21"/>
                                </w:rPr>
                                <w:t>方案操作（限时150分钟）</w:t>
                              </w:r>
                            </w:p>
                          </w:txbxContent>
                        </v:textbox>
                      </v:shape>
                      <v:shape id="文本框 2" o:spid="_x0000_s1076" type="#_x0000_t202" style="position:absolute;left:1654;top:10610;width:2386;height: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316680" w:rsidRPr="00F069A2" w:rsidRDefault="00316680" w:rsidP="00316680">
                              <w:pPr>
                                <w:jc w:val="center"/>
                                <w:rPr>
                                  <w:szCs w:val="21"/>
                                </w:rPr>
                              </w:pPr>
                              <w:r>
                                <w:rPr>
                                  <w:rFonts w:ascii="仿宋" w:eastAsia="仿宋" w:hAnsi="仿宋" w:hint="eastAsia"/>
                                  <w:szCs w:val="21"/>
                                </w:rPr>
                                <w:t>提交</w:t>
                              </w:r>
                              <w:r w:rsidRPr="00BE0B4A">
                                <w:rPr>
                                  <w:rFonts w:ascii="仿宋" w:eastAsia="仿宋" w:hAnsi="仿宋" w:hint="eastAsia"/>
                                  <w:szCs w:val="21"/>
                                </w:rPr>
                                <w:t>“目标命题实现”</w:t>
                              </w:r>
                              <w:r>
                                <w:rPr>
                                  <w:rFonts w:ascii="仿宋" w:eastAsia="仿宋" w:hAnsi="仿宋" w:hint="eastAsia"/>
                                  <w:szCs w:val="21"/>
                                </w:rPr>
                                <w:t>方案设计书</w:t>
                              </w:r>
                            </w:p>
                          </w:txbxContent>
                        </v:textbox>
                      </v:shape>
                      <v:shape id="文本框 2" o:spid="_x0000_s1077" type="#_x0000_t202" style="position:absolute;left:1644;top:12577;width:2386;height: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316680" w:rsidRPr="00F069A2" w:rsidRDefault="00316680" w:rsidP="00316680">
                              <w:pPr>
                                <w:jc w:val="center"/>
                                <w:rPr>
                                  <w:szCs w:val="21"/>
                                </w:rPr>
                              </w:pPr>
                              <w:r w:rsidRPr="00BE0B4A">
                                <w:rPr>
                                  <w:rFonts w:ascii="仿宋" w:eastAsia="仿宋" w:hAnsi="仿宋" w:hint="eastAsia"/>
                                  <w:szCs w:val="21"/>
                                </w:rPr>
                                <w:t>“目标命题实现”</w:t>
                              </w:r>
                              <w:r>
                                <w:rPr>
                                  <w:rFonts w:ascii="仿宋" w:eastAsia="仿宋" w:hAnsi="仿宋" w:hint="eastAsia"/>
                                  <w:szCs w:val="21"/>
                                </w:rPr>
                                <w:t>任务答辩（15-2</w:t>
                              </w:r>
                              <w:r>
                                <w:rPr>
                                  <w:rFonts w:ascii="仿宋" w:eastAsia="仿宋" w:hAnsi="仿宋"/>
                                  <w:szCs w:val="21"/>
                                </w:rPr>
                                <w:t>0</w:t>
                              </w:r>
                              <w:r>
                                <w:rPr>
                                  <w:rFonts w:ascii="仿宋" w:eastAsia="仿宋" w:hAnsi="仿宋" w:hint="eastAsia"/>
                                  <w:szCs w:val="21"/>
                                </w:rPr>
                                <w:t>分钟）</w:t>
                              </w:r>
                            </w:p>
                          </w:txbxContent>
                        </v:textbox>
                      </v:shape>
                      <v:shape id="AutoShape 257" o:spid="_x0000_s1078" type="#_x0000_t13" style="position:absolute;left:4580;top:11337;width:3341;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SDcMA&#10;AADbAAAADwAAAGRycy9kb3ducmV2LnhtbESPT2vCQBTE74LfYXlCb/piiyLRVcRS8Fb/HTw+s88k&#10;mH2bZrcm7ad3CwWPw8z8hlmsOlupOze+dKJhPEpAsWTOlJJrOB0/hjNQPpAYqpywhh/2sFr2ewtK&#10;jWtlz/dDyFWEiE9JQxFCnSL6rGBLfuRqluhdXWMpRNnkaBpqI9xW+JokU7RUSlwoqOZNwdnt8G01&#10;XKr36XlXf23RYLvj3wSP3f5T65dBt56DCtyFZ/i/vTUaJm/w9yX+A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zSDcMAAADbAAAADwAAAAAAAAAAAAAAAACYAgAAZHJzL2Rv&#10;d25yZXYueG1sUEsFBgAAAAAEAAQA9QAAAIgDAAAAAA==&#10;"/>
                      <v:shape id="文本框 2" o:spid="_x0000_s1079" type="#_x0000_t202" style="position:absolute;left:7984;top:11800;width:2386;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59cIA&#10;AADbAAAADwAAAGRycy9kb3ducmV2LnhtbESPT4vCMBTE74LfITzBi2hqUZGuUUQUveruxdujef3D&#10;Ni9tE23dT79ZWPA4zMxvmM2uN5V4UutKywrmswgEcWp1ybmCr8/TdA3CeWSNlWVS8CIHu+1wsMFE&#10;246v9Lz5XAQIuwQVFN7XiZQuLcigm9maOHiZbQ36INtc6ha7ADeVjKNoJQ2WHBYKrOlQUPp9exgF&#10;tju+jKUmiif3H3M+7JtrFjdKjUf9/gOEp96/w//ti1awXM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Hn1wgAAANsAAAAPAAAAAAAAAAAAAAAAAJgCAABkcnMvZG93&#10;bnJldi54bWxQSwUGAAAAAAQABAD1AAAAhwMAAAAA&#10;" strokecolor="white">
                        <v:textbox>
                          <w:txbxContent>
                            <w:p w:rsidR="00316680" w:rsidRPr="00F069A2" w:rsidRDefault="00316680" w:rsidP="00316680">
                              <w:pPr>
                                <w:jc w:val="left"/>
                                <w:rPr>
                                  <w:szCs w:val="21"/>
                                </w:rPr>
                              </w:pPr>
                              <w:r>
                                <w:rPr>
                                  <w:rFonts w:ascii="仿宋" w:eastAsia="仿宋" w:hAnsi="仿宋" w:hint="eastAsia"/>
                                  <w:szCs w:val="21"/>
                                </w:rPr>
                                <w:t>现场专家评审</w:t>
                              </w:r>
                            </w:p>
                          </w:txbxContent>
                        </v:textbox>
                      </v:shape>
                      <v:shape id="文本框 2" o:spid="_x0000_s1080" type="#_x0000_t202" style="position:absolute;left:4198;top:10610;width:275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cbsMA&#10;AADbAAAADwAAAGRycy9kb3ducmV2LnhtbESPQWvCQBSE70L/w/IKXqRuDCglzUYkWOxV7aW3R/aZ&#10;hGbfJtltEvvrXUHwOMzMN0y6nUwjBupdbVnBahmBIC6srrlU8H3+fHsH4TyyxsYyKbiSg232Mksx&#10;0XbkIw0nX4oAYZeggsr7NpHSFRUZdEvbEgfvYnuDPsi+lLrHMcBNI+Mo2kiDNYeFClvKKyp+T39G&#10;gR33V2Opi+LFz7855LvueIk7peav0+4DhKfJP8OP9pdWsF7D/Uv4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DcbsMAAADbAAAADwAAAAAAAAAAAAAAAACYAgAAZHJzL2Rv&#10;d25yZXYueG1sUEsFBgAAAAAEAAQA9QAAAIgDAAAAAA==&#10;" strokecolor="white">
                        <v:textbox>
                          <w:txbxContent>
                            <w:p w:rsidR="00316680" w:rsidRPr="0011730C" w:rsidRDefault="00316680" w:rsidP="00316680">
                              <w:pPr>
                                <w:jc w:val="left"/>
                                <w:rPr>
                                  <w:b/>
                                  <w:szCs w:val="21"/>
                                </w:rPr>
                              </w:pPr>
                              <w:r w:rsidRPr="0011730C">
                                <w:rPr>
                                  <w:rFonts w:ascii="仿宋" w:eastAsia="仿宋" w:hAnsi="仿宋" w:hint="eastAsia"/>
                                  <w:b/>
                                  <w:szCs w:val="21"/>
                                </w:rPr>
                                <w:t>（二）目标命题实现环节</w:t>
                              </w:r>
                            </w:p>
                          </w:txbxContent>
                        </v:textbox>
                      </v:shape>
                    </v:group>
                    <v:shape id="AutoShape 260" o:spid="_x0000_s1081" type="#_x0000_t32" style="position:absolute;left:1550;top:8534;width:8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QRMUAAADbAAAADwAAAGRycy9kb3ducmV2LnhtbESPUWvCMBSF3wX/Q7iCLzLTOSzSGUUG&#10;g40xNnWw10tzbUqbm9DE2vnrzWCwx8M55zuc9XawreipC7VjBffzDARx6XTNlYKv4/PdCkSIyBpb&#10;x6TghwJsN+PRGgvtLryn/hArkSAcClRgYvSFlKE0ZDHMnSdO3sl1FmOSXSV1h5cEt61cZFkuLdac&#10;Fgx6ejJUNoezVdD0zcf+cxn87Hyl/M2b99eHb63UdDLsHkFEGuJ/+K/9ohUsc/j9kn6A3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QRMUAAADbAAAADwAAAAAAAAAA&#10;AAAAAAChAgAAZHJzL2Rvd25yZXYueG1sUEsFBgAAAAAEAAQA+QAAAJMDAAAAAA==&#10;">
                      <v:stroke dashstyle="dash"/>
                    </v:shape>
                    <v:shape id="AutoShape 261" o:spid="_x0000_s1082" type="#_x0000_t32" style="position:absolute;left:1550;top:8534;width:0;height:49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y138UAAADbAAAADwAAAGRycy9kb3ducmV2LnhtbESPQWsCMRSE70L/Q3gFL1KzKtqyGkUE&#10;oaUUqy30+tg8N8tuXsImrmt/fVMo9DjMzDfMatPbRnTUhsqxgsk4A0FcOF1xqeDzY//wBCJEZI2N&#10;Y1JwowCb9d1ghbl2Vz5Sd4qlSBAOOSowMfpcylAYshjGzhMn7+xaizHJtpS6xWuC20ZOs2whLVac&#10;Fgx62hkq6tPFKqi7+nB8nwc/unzT4tWbt5fZl1ZqeN9vlyAi9fE//Nd+1grmj/D7Jf0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y138UAAADbAAAADwAAAAAAAAAA&#10;AAAAAAChAgAAZHJzL2Rvd25yZXYueG1sUEsFBgAAAAAEAAQA+QAAAJMDAAAAAA==&#10;">
                      <v:stroke dashstyle="dash"/>
                    </v:shape>
                    <v:shape id="AutoShape 262" o:spid="_x0000_s1083" type="#_x0000_t32" style="position:absolute;left:10370;top:8534;width:0;height:49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MhrcIAAADbAAAADwAAAGRycy9kb3ducmV2LnhtbERPXWvCMBR9H/gfwhX2MjR1okg1igjC&#10;xhibTvD10lyb0uYmNLF2/vrlYeDj4XyvNr1tREdtqBwrmIwzEMSF0xWXCk4/+9ECRIjIGhvHpOCX&#10;AmzWg6cV5trd+EDdMZYihXDIUYGJ0edShsKQxTB2njhxF9dajAm2pdQt3lK4beRrls2lxYpTg0FP&#10;O0NFfbxaBXVXfx2+Z8G/XO80//Dm83161ko9D/vtEkSkPj7E/+43rWCWxqY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QMhrcIAAADbAAAADwAAAAAAAAAAAAAA&#10;AAChAgAAZHJzL2Rvd25yZXYueG1sUEsFBgAAAAAEAAQA+QAAAJADAAAAAA==&#10;">
                      <v:stroke dashstyle="dash"/>
                    </v:shape>
                    <v:shape id="AutoShape 263" o:spid="_x0000_s1084" type="#_x0000_t32" style="position:absolute;left:1550;top:13460;width:8820;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rzwsYAAADbAAAADwAAAGRycy9kb3ducmV2LnhtbESPW2sCMRSE3wX/QzhC3zRbS6VujaJC&#10;qaUgeEH6eNicvdTNyTZJ3fXfm4LQx2FmvmFmi87U4kLOV5YVPI4SEMSZ1RUXCo6Ht+ELCB+QNdaW&#10;ScGVPCzm/d4MU21b3tFlHwoRIexTVFCG0KRS+qwkg35kG+Lo5dYZDFG6QmqHbYSbWo6TZCINVhwX&#10;SmxoXVJ23v8aBe9+93Ny+ar92C6zz+/106Zd5V9KPQy65SuIQF34D9/bG63geQp/X+IP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a88LGAAAA2wAAAA8AAAAAAAAA&#10;AAAAAAAAoQIAAGRycy9kb3ducmV2LnhtbFBLBQYAAAAABAAEAPkAAACUAwAAAAA=&#10;">
                      <v:stroke dashstyle="dash"/>
                    </v:shape>
                  </v:group>
                </v:group>
              </w:pict>
            </w: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p w:rsidR="00316680" w:rsidRPr="002D242B" w:rsidRDefault="00316680" w:rsidP="00EA0C65">
            <w:pPr>
              <w:rPr>
                <w:rFonts w:ascii="宋体" w:hAnsi="宋体"/>
                <w:sz w:val="24"/>
                <w:highlight w:val="yellow"/>
              </w:rPr>
            </w:pPr>
          </w:p>
        </w:tc>
      </w:tr>
    </w:tbl>
    <w:p w:rsidR="00316680" w:rsidRPr="00150656" w:rsidRDefault="00316680" w:rsidP="00316680">
      <w:pPr>
        <w:ind w:firstLineChars="200" w:firstLine="562"/>
        <w:jc w:val="center"/>
        <w:rPr>
          <w:rFonts w:eastAsia="仿宋"/>
          <w:b/>
          <w:sz w:val="28"/>
          <w:szCs w:val="28"/>
        </w:rPr>
      </w:pPr>
      <w:r w:rsidRPr="00150656">
        <w:rPr>
          <w:rFonts w:eastAsia="仿宋" w:hint="eastAsia"/>
          <w:b/>
          <w:sz w:val="28"/>
          <w:szCs w:val="28"/>
        </w:rPr>
        <w:t>图</w:t>
      </w:r>
      <w:r w:rsidRPr="00150656">
        <w:rPr>
          <w:rFonts w:eastAsia="仿宋" w:hint="eastAsia"/>
          <w:b/>
          <w:sz w:val="28"/>
          <w:szCs w:val="28"/>
        </w:rPr>
        <w:t xml:space="preserve">1 </w:t>
      </w:r>
      <w:r>
        <w:rPr>
          <w:rFonts w:eastAsia="仿宋" w:hint="eastAsia"/>
          <w:b/>
          <w:sz w:val="28"/>
          <w:szCs w:val="28"/>
        </w:rPr>
        <w:t>赛事</w:t>
      </w:r>
      <w:r w:rsidRPr="00150656">
        <w:rPr>
          <w:rFonts w:eastAsia="仿宋" w:hint="eastAsia"/>
          <w:b/>
          <w:sz w:val="28"/>
          <w:szCs w:val="28"/>
        </w:rPr>
        <w:t>流程图</w:t>
      </w:r>
    </w:p>
    <w:p w:rsidR="00316680" w:rsidRDefault="00316680" w:rsidP="00316680">
      <w:pPr>
        <w:ind w:firstLineChars="200" w:firstLine="480"/>
        <w:rPr>
          <w:rFonts w:eastAsia="仿宋"/>
          <w:sz w:val="24"/>
          <w:highlight w:val="yellow"/>
        </w:rPr>
      </w:pPr>
    </w:p>
    <w:p w:rsidR="00316680" w:rsidRDefault="00316680" w:rsidP="00316680">
      <w:pPr>
        <w:ind w:firstLineChars="200" w:firstLine="480"/>
        <w:rPr>
          <w:rFonts w:eastAsia="仿宋"/>
          <w:sz w:val="24"/>
          <w:highlight w:val="yellow"/>
        </w:rPr>
        <w:sectPr w:rsidR="00316680" w:rsidSect="00E86D81">
          <w:pgSz w:w="11906" w:h="16838"/>
          <w:pgMar w:top="1797" w:right="1440" w:bottom="1797" w:left="873" w:header="851" w:footer="992" w:gutter="0"/>
          <w:cols w:space="720"/>
          <w:docGrid w:type="lines" w:linePitch="312"/>
        </w:sectPr>
      </w:pPr>
    </w:p>
    <w:p w:rsidR="00316680" w:rsidRPr="0081581D" w:rsidRDefault="00316680" w:rsidP="00BE6939">
      <w:pPr>
        <w:spacing w:beforeLines="50" w:afterLines="50" w:line="500" w:lineRule="exact"/>
        <w:rPr>
          <w:rFonts w:ascii="黑体" w:eastAsia="黑体" w:hAnsi="黑体"/>
          <w:b/>
          <w:sz w:val="28"/>
          <w:szCs w:val="28"/>
        </w:rPr>
      </w:pPr>
      <w:r>
        <w:rPr>
          <w:rFonts w:ascii="黑体" w:eastAsia="黑体" w:hAnsi="黑体" w:hint="eastAsia"/>
          <w:b/>
          <w:sz w:val="28"/>
          <w:szCs w:val="28"/>
        </w:rPr>
        <w:lastRenderedPageBreak/>
        <w:t>六</w:t>
      </w:r>
      <w:r w:rsidRPr="0081581D">
        <w:rPr>
          <w:rFonts w:ascii="黑体" w:eastAsia="黑体" w:hAnsi="黑体" w:hint="eastAsia"/>
          <w:b/>
          <w:sz w:val="28"/>
          <w:szCs w:val="28"/>
        </w:rPr>
        <w:t>、</w:t>
      </w:r>
      <w:bookmarkStart w:id="7" w:name="_Toc435887345"/>
      <w:r>
        <w:rPr>
          <w:rFonts w:ascii="黑体" w:eastAsia="黑体" w:hAnsi="黑体" w:hint="eastAsia"/>
          <w:b/>
          <w:sz w:val="28"/>
          <w:szCs w:val="28"/>
        </w:rPr>
        <w:t>决赛</w:t>
      </w:r>
      <w:r w:rsidRPr="0081581D">
        <w:rPr>
          <w:rFonts w:ascii="黑体" w:eastAsia="黑体" w:hAnsi="黑体" w:hint="eastAsia"/>
          <w:b/>
          <w:sz w:val="28"/>
          <w:szCs w:val="28"/>
        </w:rPr>
        <w:t>成绩评定</w:t>
      </w:r>
      <w:bookmarkEnd w:id="7"/>
    </w:p>
    <w:p w:rsidR="00316680" w:rsidRPr="000E4114" w:rsidRDefault="00316680" w:rsidP="00316680">
      <w:pPr>
        <w:adjustRightInd w:val="0"/>
        <w:snapToGrid w:val="0"/>
        <w:ind w:firstLineChars="200" w:firstLine="560"/>
        <w:rPr>
          <w:rFonts w:ascii="仿宋" w:eastAsia="仿宋" w:hAnsi="仿宋"/>
          <w:sz w:val="28"/>
          <w:szCs w:val="28"/>
        </w:rPr>
      </w:pPr>
      <w:bookmarkStart w:id="8" w:name="_Toc435887346"/>
      <w:r w:rsidRPr="000E4114">
        <w:rPr>
          <w:rFonts w:ascii="仿宋" w:eastAsia="仿宋" w:hAnsi="仿宋"/>
          <w:sz w:val="28"/>
          <w:szCs w:val="28"/>
        </w:rPr>
        <w:t>（一）现场裁判依据“工程实践操作”作业书规定的操作步骤和技术要求，通过考</w:t>
      </w:r>
      <w:r>
        <w:rPr>
          <w:rFonts w:ascii="仿宋" w:eastAsia="仿宋" w:hAnsi="仿宋" w:hint="eastAsia"/>
          <w:sz w:val="28"/>
          <w:szCs w:val="28"/>
        </w:rPr>
        <w:t>查</w:t>
      </w:r>
      <w:r w:rsidRPr="000E4114">
        <w:rPr>
          <w:rFonts w:ascii="仿宋" w:eastAsia="仿宋" w:hAnsi="仿宋"/>
          <w:sz w:val="28"/>
          <w:szCs w:val="28"/>
        </w:rPr>
        <w:t>选手的现场操作，给出决赛第一个环节的成绩（百分制），权重0.4。</w:t>
      </w:r>
      <w:bookmarkEnd w:id="8"/>
    </w:p>
    <w:p w:rsidR="00316680" w:rsidRPr="000E4114" w:rsidRDefault="00316680" w:rsidP="00316680">
      <w:pPr>
        <w:adjustRightInd w:val="0"/>
        <w:snapToGrid w:val="0"/>
        <w:ind w:firstLineChars="200" w:firstLine="560"/>
        <w:rPr>
          <w:rFonts w:ascii="仿宋" w:eastAsia="仿宋" w:hAnsi="仿宋"/>
          <w:sz w:val="28"/>
          <w:szCs w:val="28"/>
        </w:rPr>
      </w:pPr>
      <w:bookmarkStart w:id="9" w:name="_Toc435887347"/>
      <w:r w:rsidRPr="000E4114">
        <w:rPr>
          <w:rFonts w:ascii="仿宋" w:eastAsia="仿宋" w:hAnsi="仿宋"/>
          <w:sz w:val="28"/>
          <w:szCs w:val="28"/>
        </w:rPr>
        <w:t>（二）评审专家依据“目标命题实现”任务书规定的任务和技术要求，通过观看实施成果演示和现场答辩，给出决赛第二个环节的成绩（百分制），权重0.6。</w:t>
      </w:r>
      <w:bookmarkEnd w:id="9"/>
    </w:p>
    <w:p w:rsidR="00316680" w:rsidRPr="000E4114" w:rsidRDefault="00316680" w:rsidP="00316680">
      <w:pPr>
        <w:adjustRightInd w:val="0"/>
        <w:snapToGrid w:val="0"/>
        <w:ind w:firstLineChars="200" w:firstLine="560"/>
        <w:rPr>
          <w:rFonts w:ascii="仿宋" w:eastAsia="仿宋" w:hAnsi="仿宋"/>
          <w:sz w:val="28"/>
          <w:szCs w:val="28"/>
        </w:rPr>
      </w:pPr>
      <w:bookmarkStart w:id="10" w:name="_Toc435887348"/>
      <w:r w:rsidRPr="000E4114">
        <w:rPr>
          <w:rFonts w:ascii="仿宋" w:eastAsia="仿宋" w:hAnsi="仿宋"/>
          <w:sz w:val="28"/>
          <w:szCs w:val="28"/>
        </w:rPr>
        <w:t>（三）决赛两个环节的成绩加权和为参赛选手的最终成绩</w:t>
      </w:r>
      <w:bookmarkEnd w:id="10"/>
      <w:r w:rsidRPr="000E4114">
        <w:rPr>
          <w:rFonts w:ascii="仿宋" w:eastAsia="仿宋" w:hAnsi="仿宋" w:hint="eastAsia"/>
          <w:sz w:val="28"/>
          <w:szCs w:val="28"/>
        </w:rPr>
        <w:t>。</w:t>
      </w:r>
    </w:p>
    <w:p w:rsidR="00316680" w:rsidRPr="0081581D" w:rsidRDefault="00316680" w:rsidP="00BE6939">
      <w:pPr>
        <w:spacing w:beforeLines="50" w:afterLines="50" w:line="500" w:lineRule="exact"/>
        <w:rPr>
          <w:rFonts w:ascii="黑体" w:eastAsia="黑体" w:hAnsi="黑体"/>
          <w:b/>
          <w:sz w:val="28"/>
          <w:szCs w:val="28"/>
        </w:rPr>
      </w:pPr>
      <w:r>
        <w:rPr>
          <w:rFonts w:ascii="黑体" w:eastAsia="黑体" w:hAnsi="黑体" w:hint="eastAsia"/>
          <w:b/>
          <w:sz w:val="28"/>
          <w:szCs w:val="28"/>
        </w:rPr>
        <w:t>七</w:t>
      </w:r>
      <w:r w:rsidRPr="0081581D">
        <w:rPr>
          <w:rFonts w:ascii="黑体" w:eastAsia="黑体" w:hAnsi="黑体" w:hint="eastAsia"/>
          <w:b/>
          <w:sz w:val="28"/>
          <w:szCs w:val="28"/>
        </w:rPr>
        <w:t>、参赛要求</w:t>
      </w:r>
    </w:p>
    <w:p w:rsidR="00316680" w:rsidRPr="000E4114" w:rsidRDefault="00316680" w:rsidP="00316680">
      <w:pPr>
        <w:adjustRightInd w:val="0"/>
        <w:snapToGrid w:val="0"/>
        <w:ind w:firstLineChars="196" w:firstLine="549"/>
        <w:rPr>
          <w:rFonts w:ascii="仿宋" w:eastAsia="仿宋" w:hAnsi="仿宋"/>
          <w:sz w:val="28"/>
          <w:szCs w:val="28"/>
        </w:rPr>
      </w:pPr>
      <w:r w:rsidRPr="000E4114">
        <w:rPr>
          <w:rFonts w:ascii="仿宋" w:eastAsia="仿宋" w:hAnsi="仿宋"/>
          <w:sz w:val="28"/>
          <w:szCs w:val="28"/>
        </w:rPr>
        <w:t>（一）要求参赛选手设计的方案必须能在限定的赛项平台上实现。大赛为参赛选手提供赛项平台必要的技术资料，包括技术说明、操作规程、装配图纸和系统软件等。</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二）参赛选手不能将已有的科研成果直接拿来参赛，也不允许自带任何硬件装置、部件、被控对象等参赛，一经发现将取消参赛资格。但参赛选手可以用U盘或移动硬盘将事先自编的应用软件带入比赛现场，以便装入赛项平台，完成系统调试。</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（三）</w:t>
      </w:r>
      <w:r>
        <w:rPr>
          <w:rFonts w:ascii="仿宋" w:eastAsia="仿宋" w:hAnsi="仿宋"/>
          <w:sz w:val="28"/>
          <w:szCs w:val="28"/>
        </w:rPr>
        <w:t>对</w:t>
      </w:r>
      <w:r>
        <w:rPr>
          <w:rFonts w:ascii="仿宋" w:eastAsia="仿宋" w:hAnsi="仿宋" w:hint="eastAsia"/>
          <w:sz w:val="28"/>
          <w:szCs w:val="28"/>
        </w:rPr>
        <w:t>“</w:t>
      </w:r>
      <w:r w:rsidRPr="00DE4372">
        <w:rPr>
          <w:rFonts w:ascii="仿宋" w:eastAsia="仿宋" w:hAnsi="仿宋"/>
          <w:sz w:val="28"/>
          <w:szCs w:val="28"/>
        </w:rPr>
        <w:t>水环境监测与治理技术</w:t>
      </w:r>
      <w:r>
        <w:rPr>
          <w:rFonts w:ascii="仿宋" w:eastAsia="仿宋" w:hAnsi="仿宋" w:hint="eastAsia"/>
          <w:sz w:val="28"/>
          <w:szCs w:val="28"/>
        </w:rPr>
        <w:t>”</w:t>
      </w:r>
      <w:r>
        <w:rPr>
          <w:rFonts w:ascii="仿宋" w:eastAsia="仿宋" w:hAnsi="仿宋"/>
          <w:sz w:val="28"/>
          <w:szCs w:val="28"/>
        </w:rPr>
        <w:t>和</w:t>
      </w:r>
      <w:r>
        <w:rPr>
          <w:rFonts w:ascii="仿宋" w:eastAsia="仿宋" w:hAnsi="仿宋" w:hint="eastAsia"/>
          <w:sz w:val="28"/>
          <w:szCs w:val="28"/>
        </w:rPr>
        <w:t>“</w:t>
      </w:r>
      <w:r w:rsidRPr="00DE4372">
        <w:rPr>
          <w:rFonts w:ascii="仿宋" w:eastAsia="仿宋" w:hAnsi="仿宋"/>
          <w:sz w:val="28"/>
          <w:szCs w:val="28"/>
        </w:rPr>
        <w:t>大气环境监测与治理技术</w:t>
      </w:r>
      <w:r>
        <w:rPr>
          <w:rFonts w:ascii="仿宋" w:eastAsia="仿宋" w:hAnsi="仿宋" w:hint="eastAsia"/>
          <w:sz w:val="28"/>
          <w:szCs w:val="28"/>
        </w:rPr>
        <w:t>”</w:t>
      </w:r>
      <w:r>
        <w:rPr>
          <w:rFonts w:ascii="仿宋" w:eastAsia="仿宋" w:hAnsi="仿宋"/>
          <w:sz w:val="28"/>
          <w:szCs w:val="28"/>
        </w:rPr>
        <w:t>赛项</w:t>
      </w:r>
      <w:r>
        <w:rPr>
          <w:rFonts w:ascii="仿宋" w:eastAsia="仿宋" w:hAnsi="仿宋" w:hint="eastAsia"/>
          <w:sz w:val="28"/>
          <w:szCs w:val="28"/>
        </w:rPr>
        <w:t>，</w:t>
      </w:r>
      <w:r w:rsidRPr="000E4114">
        <w:rPr>
          <w:rFonts w:ascii="仿宋" w:eastAsia="仿宋" w:hAnsi="仿宋"/>
          <w:sz w:val="28"/>
          <w:szCs w:val="28"/>
        </w:rPr>
        <w:t>如果参赛选手有技术上的特殊要求，可在决赛前30日向大赛办公室提出。大赛办公室收到申请材料后，在15日内予以答复，以便参赛选手调整设计方案。</w:t>
      </w:r>
    </w:p>
    <w:p w:rsidR="00316680" w:rsidRPr="000E4114" w:rsidRDefault="00316680" w:rsidP="00316680">
      <w:pPr>
        <w:adjustRightInd w:val="0"/>
        <w:snapToGrid w:val="0"/>
        <w:ind w:firstLineChars="196" w:firstLine="549"/>
        <w:rPr>
          <w:rFonts w:ascii="仿宋" w:eastAsia="仿宋" w:hAnsi="仿宋"/>
          <w:sz w:val="28"/>
          <w:szCs w:val="28"/>
        </w:rPr>
      </w:pPr>
      <w:r w:rsidRPr="000E4114">
        <w:rPr>
          <w:rFonts w:ascii="仿宋" w:eastAsia="仿宋" w:hAnsi="仿宋"/>
          <w:sz w:val="28"/>
          <w:szCs w:val="28"/>
        </w:rPr>
        <w:t>（四）“目标命题实现”比赛环节为150分钟，参赛选手要充分考虑到现场实施所需的工作量、复杂程度，以及软硬件的兼容性和接口的匹配性等技术细节，所设计的方案必须能在规定的时间内完成。</w:t>
      </w:r>
    </w:p>
    <w:p w:rsidR="00316680" w:rsidRPr="000E4114" w:rsidRDefault="00316680" w:rsidP="00316680">
      <w:pPr>
        <w:adjustRightInd w:val="0"/>
        <w:snapToGrid w:val="0"/>
        <w:ind w:firstLineChars="196" w:firstLine="549"/>
        <w:rPr>
          <w:rFonts w:ascii="仿宋" w:eastAsia="仿宋" w:hAnsi="仿宋"/>
          <w:sz w:val="28"/>
          <w:szCs w:val="28"/>
        </w:rPr>
      </w:pPr>
      <w:r w:rsidRPr="000E4114">
        <w:rPr>
          <w:rFonts w:ascii="仿宋" w:eastAsia="仿宋" w:hAnsi="仿宋"/>
          <w:sz w:val="28"/>
          <w:szCs w:val="28"/>
        </w:rPr>
        <w:t>（五）参赛选手要有知识产权意识，如果所设计的方案涉及到他人的知识产权应注明出处。</w:t>
      </w:r>
    </w:p>
    <w:p w:rsidR="00316680" w:rsidRPr="000E4114" w:rsidRDefault="00316680" w:rsidP="00316680">
      <w:pPr>
        <w:adjustRightInd w:val="0"/>
        <w:snapToGrid w:val="0"/>
        <w:ind w:firstLineChars="196" w:firstLine="549"/>
        <w:rPr>
          <w:rFonts w:ascii="仿宋" w:eastAsia="仿宋" w:hAnsi="仿宋"/>
          <w:sz w:val="28"/>
          <w:szCs w:val="28"/>
        </w:rPr>
      </w:pPr>
      <w:r w:rsidRPr="000E4114">
        <w:rPr>
          <w:rFonts w:ascii="仿宋" w:eastAsia="仿宋" w:hAnsi="仿宋"/>
          <w:sz w:val="28"/>
          <w:szCs w:val="28"/>
        </w:rPr>
        <w:t>（六）参赛选手在比赛的全过程中不得透露单位和个人信息，对冒名顶替参赛、弄虚作假、假造数据、抄袭他人技术方案、透露参赛选手信息等情况，由大赛仲裁委员会视情节轻重负责处理，或给予扣分处置，或取消比赛资格，并由组委会通知其所在单位。</w:t>
      </w:r>
    </w:p>
    <w:p w:rsidR="00316680" w:rsidRPr="000E4114" w:rsidRDefault="00316680" w:rsidP="00316680">
      <w:pPr>
        <w:adjustRightInd w:val="0"/>
        <w:snapToGrid w:val="0"/>
        <w:ind w:firstLineChars="200" w:firstLine="560"/>
        <w:rPr>
          <w:rFonts w:ascii="仿宋" w:eastAsia="仿宋" w:hAnsi="仿宋"/>
          <w:sz w:val="28"/>
          <w:szCs w:val="28"/>
        </w:rPr>
      </w:pPr>
      <w:r w:rsidRPr="000E4114">
        <w:rPr>
          <w:rFonts w:ascii="仿宋" w:eastAsia="仿宋" w:hAnsi="仿宋"/>
          <w:sz w:val="28"/>
          <w:szCs w:val="28"/>
        </w:rPr>
        <w:t>（七）参赛选手要有安全意识，不得违规操作，不能带电操作，对有毒或有害健康的气体、液体要谨慎处理处置，避免造成人身伤害。</w:t>
      </w:r>
    </w:p>
    <w:p w:rsidR="0062019D" w:rsidRDefault="00316680" w:rsidP="00316680">
      <w:pPr>
        <w:ind w:firstLineChars="200" w:firstLine="560"/>
      </w:pPr>
      <w:bookmarkStart w:id="11" w:name="_GoBack"/>
      <w:r w:rsidRPr="000E4114">
        <w:rPr>
          <w:rFonts w:ascii="仿宋" w:eastAsia="仿宋" w:hAnsi="仿宋"/>
          <w:sz w:val="28"/>
          <w:szCs w:val="28"/>
        </w:rPr>
        <w:t>（八）参赛选手要尊重现场裁判和评审专家的工作，如对评审存有疑义，由大赛仲裁委员会处理。</w:t>
      </w:r>
      <w:bookmarkEnd w:id="11"/>
    </w:p>
    <w:sectPr w:rsidR="0062019D" w:rsidSect="00BE69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939" w:rsidRDefault="00BE6939" w:rsidP="00BE6939">
      <w:r>
        <w:separator/>
      </w:r>
    </w:p>
  </w:endnote>
  <w:endnote w:type="continuationSeparator" w:id="0">
    <w:p w:rsidR="00BE6939" w:rsidRDefault="00BE6939" w:rsidP="00BE69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56F" w:rsidRDefault="00316680">
    <w:pPr>
      <w:pStyle w:val="a3"/>
      <w:jc w:val="center"/>
    </w:pPr>
    <w:r>
      <w:rPr>
        <w:lang w:val="zh-CN"/>
      </w:rPr>
      <w:t xml:space="preserve"> </w:t>
    </w:r>
    <w:r w:rsidR="00BE6939">
      <w:rPr>
        <w:b/>
        <w:sz w:val="24"/>
        <w:szCs w:val="24"/>
      </w:rPr>
      <w:fldChar w:fldCharType="begin"/>
    </w:r>
    <w:r>
      <w:rPr>
        <w:b/>
      </w:rPr>
      <w:instrText>PAGE</w:instrText>
    </w:r>
    <w:r w:rsidR="00BE6939">
      <w:rPr>
        <w:b/>
        <w:sz w:val="24"/>
        <w:szCs w:val="24"/>
      </w:rPr>
      <w:fldChar w:fldCharType="separate"/>
    </w:r>
    <w:r w:rsidR="00C31EFB">
      <w:rPr>
        <w:b/>
        <w:noProof/>
      </w:rPr>
      <w:t>7</w:t>
    </w:r>
    <w:r w:rsidR="00BE6939">
      <w:rPr>
        <w:b/>
        <w:sz w:val="24"/>
        <w:szCs w:val="24"/>
      </w:rPr>
      <w:fldChar w:fldCharType="end"/>
    </w:r>
    <w:r>
      <w:rPr>
        <w:lang w:val="zh-CN"/>
      </w:rPr>
      <w:t xml:space="preserve"> / </w:t>
    </w:r>
    <w:r w:rsidR="00BE6939">
      <w:rPr>
        <w:b/>
        <w:sz w:val="24"/>
        <w:szCs w:val="24"/>
      </w:rPr>
      <w:fldChar w:fldCharType="begin"/>
    </w:r>
    <w:r>
      <w:rPr>
        <w:b/>
      </w:rPr>
      <w:instrText>NUMPAGES</w:instrText>
    </w:r>
    <w:r w:rsidR="00BE6939">
      <w:rPr>
        <w:b/>
        <w:sz w:val="24"/>
        <w:szCs w:val="24"/>
      </w:rPr>
      <w:fldChar w:fldCharType="separate"/>
    </w:r>
    <w:r w:rsidR="00C31EFB">
      <w:rPr>
        <w:b/>
        <w:noProof/>
      </w:rPr>
      <w:t>7</w:t>
    </w:r>
    <w:r w:rsidR="00BE6939">
      <w:rPr>
        <w:b/>
        <w:sz w:val="24"/>
        <w:szCs w:val="24"/>
      </w:rPr>
      <w:fldChar w:fldCharType="end"/>
    </w:r>
  </w:p>
  <w:p w:rsidR="0039056F" w:rsidRDefault="00C31EF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939" w:rsidRDefault="00BE6939" w:rsidP="00BE6939">
      <w:r>
        <w:separator/>
      </w:r>
    </w:p>
  </w:footnote>
  <w:footnote w:type="continuationSeparator" w:id="0">
    <w:p w:rsidR="00BE6939" w:rsidRDefault="00BE6939" w:rsidP="00BE69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56F" w:rsidRDefault="00C31EFB" w:rsidP="006D24E9">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16680"/>
    <w:rsid w:val="00316680"/>
    <w:rsid w:val="0062019D"/>
    <w:rsid w:val="00BE6939"/>
    <w:rsid w:val="00C31E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90"/>
    <o:shapelayout v:ext="edit">
      <o:idmap v:ext="edit" data="1"/>
      <o:rules v:ext="edit">
        <o:r id="V:Rule1" type="connector" idref="#AutoShape 264"/>
        <o:r id="V:Rule2" type="connector" idref="#AutoShape 265"/>
        <o:r id="V:Rule3" type="connector" idref="#AutoShape 266"/>
        <o:r id="V:Rule4" type="connector" idref="#AutoShape 267"/>
        <o:r id="V:Rule5" type="connector" idref="#AutoShape 207"/>
        <o:r id="V:Rule6" type="connector" idref="#AutoShape 215"/>
        <o:r id="V:Rule7" type="connector" idref="#AutoShape 216"/>
        <o:r id="V:Rule8" type="connector" idref="#AutoShape 219"/>
        <o:r id="V:Rule9" type="connector" idref="#AutoShape 220"/>
        <o:r id="V:Rule10" type="connector" idref="#AutoShape 221"/>
        <o:r id="V:Rule11" type="connector" idref="#AutoShape 222"/>
        <o:r id="V:Rule12" type="connector" idref="#AutoShape 223"/>
        <o:r id="V:Rule13" type="connector" idref="#AutoShape 224"/>
        <o:r id="V:Rule14" type="connector" idref="#AutoShape 225"/>
        <o:r id="V:Rule15" type="connector" idref="#AutoShape 226"/>
        <o:r id="V:Rule16" type="connector" idref="#AutoShape 235"/>
        <o:r id="V:Rule17" type="connector" idref="#AutoShape 236"/>
        <o:r id="V:Rule18" type="connector" idref="#AutoShape 237"/>
        <o:r id="V:Rule19" type="connector" idref="#AutoShape 238"/>
        <o:r id="V:Rule20" type="connector" idref="#AutoShape 245"/>
        <o:r id="V:Rule21" type="connector" idref="#AutoShape 260"/>
        <o:r id="V:Rule22" type="connector" idref="#AutoShape 261"/>
        <o:r id="V:Rule23" type="connector" idref="#AutoShape 262"/>
        <o:r id="V:Rule24" type="connector" idref="#AutoShape 2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6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16680"/>
    <w:pPr>
      <w:tabs>
        <w:tab w:val="center" w:pos="4153"/>
        <w:tab w:val="right" w:pos="8306"/>
      </w:tabs>
      <w:snapToGrid w:val="0"/>
      <w:jc w:val="left"/>
    </w:pPr>
    <w:rPr>
      <w:sz w:val="18"/>
      <w:szCs w:val="18"/>
      <w:lang/>
    </w:rPr>
  </w:style>
  <w:style w:type="character" w:customStyle="1" w:styleId="Char">
    <w:name w:val="页脚 Char"/>
    <w:basedOn w:val="a0"/>
    <w:link w:val="a3"/>
    <w:uiPriority w:val="99"/>
    <w:rsid w:val="00316680"/>
    <w:rPr>
      <w:rFonts w:ascii="Times New Roman" w:eastAsia="宋体" w:hAnsi="Times New Roman" w:cs="Times New Roman"/>
      <w:sz w:val="18"/>
      <w:szCs w:val="18"/>
      <w:lang/>
    </w:rPr>
  </w:style>
  <w:style w:type="paragraph" w:styleId="a4">
    <w:name w:val="header"/>
    <w:basedOn w:val="a"/>
    <w:link w:val="Char0"/>
    <w:rsid w:val="00316680"/>
    <w:pPr>
      <w:pBdr>
        <w:bottom w:val="single" w:sz="6" w:space="1" w:color="auto"/>
      </w:pBdr>
      <w:tabs>
        <w:tab w:val="center" w:pos="4153"/>
        <w:tab w:val="right" w:pos="8306"/>
      </w:tabs>
      <w:snapToGrid w:val="0"/>
      <w:jc w:val="center"/>
    </w:pPr>
    <w:rPr>
      <w:sz w:val="18"/>
      <w:szCs w:val="18"/>
      <w:lang/>
    </w:rPr>
  </w:style>
  <w:style w:type="character" w:customStyle="1" w:styleId="Char0">
    <w:name w:val="页眉 Char"/>
    <w:basedOn w:val="a0"/>
    <w:link w:val="a4"/>
    <w:rsid w:val="00316680"/>
    <w:rPr>
      <w:rFonts w:ascii="Times New Roman" w:eastAsia="宋体" w:hAnsi="Times New Roman" w:cs="Times New Roman"/>
      <w:sz w:val="18"/>
      <w:szCs w:val="1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6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16680"/>
    <w:pPr>
      <w:tabs>
        <w:tab w:val="center" w:pos="4153"/>
        <w:tab w:val="right" w:pos="8306"/>
      </w:tabs>
      <w:snapToGrid w:val="0"/>
      <w:jc w:val="left"/>
    </w:pPr>
    <w:rPr>
      <w:sz w:val="18"/>
      <w:szCs w:val="18"/>
      <w:lang w:val="x-none" w:eastAsia="x-none"/>
    </w:rPr>
  </w:style>
  <w:style w:type="character" w:customStyle="1" w:styleId="Char">
    <w:name w:val="页脚 Char"/>
    <w:basedOn w:val="a0"/>
    <w:link w:val="a3"/>
    <w:uiPriority w:val="99"/>
    <w:rsid w:val="00316680"/>
    <w:rPr>
      <w:rFonts w:ascii="Times New Roman" w:eastAsia="宋体" w:hAnsi="Times New Roman" w:cs="Times New Roman"/>
      <w:sz w:val="18"/>
      <w:szCs w:val="18"/>
      <w:lang w:val="x-none" w:eastAsia="x-none"/>
    </w:rPr>
  </w:style>
  <w:style w:type="paragraph" w:styleId="a4">
    <w:name w:val="header"/>
    <w:basedOn w:val="a"/>
    <w:link w:val="Char0"/>
    <w:rsid w:val="00316680"/>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basedOn w:val="a0"/>
    <w:link w:val="a4"/>
    <w:rsid w:val="00316680"/>
    <w:rPr>
      <w:rFonts w:ascii="Times New Roman" w:eastAsia="宋体" w:hAnsi="Times New Roman" w:cs="Times New Roman"/>
      <w:sz w:val="18"/>
      <w:szCs w:val="18"/>
      <w:lang w:val="x-none" w:eastAsia="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ls.tianhuang.cn" TargetMode="External"/><Relationship Id="rId13" Type="http://schemas.openxmlformats.org/officeDocument/2006/relationships/hyperlink" Target="http://skills.tianhuang.c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ills.tianhuang.cn" TargetMode="External"/><Relationship Id="rId12" Type="http://schemas.openxmlformats.org/officeDocument/2006/relationships/hyperlink" Target="http://skills.tianhuang.c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kills.tianhuang.cn" TargetMode="External"/><Relationship Id="rId11" Type="http://schemas.openxmlformats.org/officeDocument/2006/relationships/hyperlink" Target="http://skills.tianhuang.cn"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kills.tianhuang.cn" TargetMode="External"/><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skills.tianhuang.cn" TargetMode="External"/><Relationship Id="rId14" Type="http://schemas.openxmlformats.org/officeDocument/2006/relationships/hyperlink" Target="http://skills.tianhuan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882</Words>
  <Characters>5029</Characters>
  <Application>Microsoft Office Word</Application>
  <DocSecurity>4</DocSecurity>
  <Lines>41</Lines>
  <Paragraphs>11</Paragraphs>
  <ScaleCrop>false</ScaleCrop>
  <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cp:revision>
  <dcterms:created xsi:type="dcterms:W3CDTF">2016-04-25T04:19:00Z</dcterms:created>
  <dcterms:modified xsi:type="dcterms:W3CDTF">2016-04-25T04:19:00Z</dcterms:modified>
</cp:coreProperties>
</file>